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C439" w14:textId="77777777" w:rsidR="00BB2B91" w:rsidRDefault="001E3801">
      <w:pPr>
        <w:rPr>
          <w:b/>
          <w:bCs/>
          <w:sz w:val="36"/>
          <w:szCs w:val="36"/>
        </w:rPr>
      </w:pPr>
      <w:r w:rsidRPr="00366103">
        <w:rPr>
          <w:b/>
          <w:bCs/>
          <w:sz w:val="36"/>
          <w:szCs w:val="36"/>
        </w:rPr>
        <w:t xml:space="preserve">Commission for the Blind </w:t>
      </w:r>
    </w:p>
    <w:p w14:paraId="504F9416" w14:textId="101872B2" w:rsidR="001E3801" w:rsidRPr="00366103" w:rsidRDefault="001E3801">
      <w:pPr>
        <w:rPr>
          <w:b/>
          <w:bCs/>
          <w:sz w:val="36"/>
          <w:szCs w:val="36"/>
        </w:rPr>
      </w:pPr>
      <w:r w:rsidRPr="00366103">
        <w:rPr>
          <w:b/>
          <w:bCs/>
          <w:sz w:val="36"/>
          <w:szCs w:val="36"/>
        </w:rPr>
        <w:t>Business Enterprise Annual Meeting</w:t>
      </w:r>
    </w:p>
    <w:p w14:paraId="730633B8" w14:textId="079C24C8" w:rsidR="001E3801" w:rsidRPr="00366103" w:rsidRDefault="001E3801">
      <w:pPr>
        <w:rPr>
          <w:b/>
          <w:bCs/>
          <w:sz w:val="32"/>
          <w:szCs w:val="32"/>
        </w:rPr>
      </w:pPr>
      <w:r w:rsidRPr="00366103">
        <w:rPr>
          <w:b/>
          <w:bCs/>
          <w:sz w:val="32"/>
          <w:szCs w:val="32"/>
        </w:rPr>
        <w:t xml:space="preserve">April </w:t>
      </w:r>
      <w:r w:rsidR="003F22D4">
        <w:rPr>
          <w:b/>
          <w:bCs/>
          <w:sz w:val="32"/>
          <w:szCs w:val="32"/>
        </w:rPr>
        <w:t>14</w:t>
      </w:r>
      <w:r w:rsidR="004120D4" w:rsidRPr="004120D4">
        <w:rPr>
          <w:b/>
          <w:bCs/>
          <w:sz w:val="32"/>
          <w:szCs w:val="32"/>
          <w:vertAlign w:val="superscript"/>
        </w:rPr>
        <w:t>th</w:t>
      </w:r>
      <w:r w:rsidR="004120D4">
        <w:rPr>
          <w:b/>
          <w:bCs/>
          <w:sz w:val="32"/>
          <w:szCs w:val="32"/>
        </w:rPr>
        <w:t xml:space="preserve"> &amp; 15</w:t>
      </w:r>
      <w:r w:rsidR="004120D4" w:rsidRPr="004120D4">
        <w:rPr>
          <w:b/>
          <w:bCs/>
          <w:sz w:val="32"/>
          <w:szCs w:val="32"/>
          <w:vertAlign w:val="superscript"/>
        </w:rPr>
        <w:t>th</w:t>
      </w:r>
      <w:r w:rsidR="004120D4">
        <w:rPr>
          <w:b/>
          <w:bCs/>
          <w:sz w:val="32"/>
          <w:szCs w:val="32"/>
        </w:rPr>
        <w:t xml:space="preserve"> </w:t>
      </w:r>
      <w:r w:rsidRPr="00366103">
        <w:rPr>
          <w:b/>
          <w:bCs/>
          <w:sz w:val="32"/>
          <w:szCs w:val="32"/>
        </w:rPr>
        <w:t>2023</w:t>
      </w:r>
    </w:p>
    <w:p w14:paraId="6D2C06A9" w14:textId="77777777" w:rsidR="001E3801" w:rsidRDefault="001E3801">
      <w:pPr>
        <w:rPr>
          <w:b/>
          <w:bCs/>
          <w:sz w:val="28"/>
          <w:szCs w:val="28"/>
        </w:rPr>
      </w:pPr>
    </w:p>
    <w:p w14:paraId="2D647809" w14:textId="77777777" w:rsidR="001E3801" w:rsidRDefault="001E3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Registration: 8:00 – 9:00 am</w:t>
      </w:r>
    </w:p>
    <w:p w14:paraId="472ECE16" w14:textId="77777777" w:rsidR="00930E4F" w:rsidRDefault="00930E4F">
      <w:pPr>
        <w:rPr>
          <w:b/>
          <w:bCs/>
          <w:sz w:val="28"/>
          <w:szCs w:val="28"/>
        </w:rPr>
      </w:pPr>
    </w:p>
    <w:p w14:paraId="7B01992A" w14:textId="4C0445BA" w:rsidR="00930E4F" w:rsidRDefault="00930E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BEP Annual Meeting Commences on Friday April 14</w:t>
      </w:r>
      <w:r w:rsidRPr="00930E4F">
        <w:rPr>
          <w:b/>
          <w:bCs/>
          <w:sz w:val="28"/>
          <w:szCs w:val="28"/>
          <w:vertAlign w:val="superscript"/>
        </w:rPr>
        <w:t>th</w:t>
      </w:r>
      <w:proofErr w:type="gramStart"/>
      <w:r>
        <w:rPr>
          <w:b/>
          <w:bCs/>
          <w:sz w:val="28"/>
          <w:szCs w:val="28"/>
        </w:rPr>
        <w:t xml:space="preserve"> </w:t>
      </w:r>
      <w:r w:rsidR="00BD619B">
        <w:rPr>
          <w:b/>
          <w:bCs/>
          <w:sz w:val="28"/>
          <w:szCs w:val="28"/>
        </w:rPr>
        <w:t>2023</w:t>
      </w:r>
      <w:proofErr w:type="gramEnd"/>
      <w:r w:rsidR="00BD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@ </w:t>
      </w:r>
      <w:r w:rsidR="00BD619B">
        <w:rPr>
          <w:b/>
          <w:bCs/>
          <w:sz w:val="28"/>
          <w:szCs w:val="28"/>
        </w:rPr>
        <w:t xml:space="preserve">9:00 am.  </w:t>
      </w:r>
    </w:p>
    <w:p w14:paraId="6300C5F2" w14:textId="77777777" w:rsidR="001E3801" w:rsidRDefault="001E3801">
      <w:pPr>
        <w:rPr>
          <w:b/>
          <w:bCs/>
          <w:sz w:val="28"/>
          <w:szCs w:val="28"/>
        </w:rPr>
      </w:pPr>
    </w:p>
    <w:p w14:paraId="71E2D375" w14:textId="77777777" w:rsidR="001E3801" w:rsidRDefault="001E3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 and Greeting 9:00 – 10:00 am</w:t>
      </w:r>
    </w:p>
    <w:p w14:paraId="3307A35B" w14:textId="77777777" w:rsidR="001E3801" w:rsidRDefault="001E3801">
      <w:pPr>
        <w:rPr>
          <w:b/>
          <w:bCs/>
          <w:sz w:val="28"/>
          <w:szCs w:val="28"/>
        </w:rPr>
      </w:pPr>
    </w:p>
    <w:p w14:paraId="6C2C6034" w14:textId="435A9F9D" w:rsidR="000E7EF3" w:rsidRPr="00227502" w:rsidRDefault="001E3801">
      <w:pPr>
        <w:rPr>
          <w:b/>
          <w:bCs/>
          <w:sz w:val="32"/>
          <w:szCs w:val="32"/>
        </w:rPr>
      </w:pPr>
      <w:r w:rsidRPr="00227502">
        <w:rPr>
          <w:b/>
          <w:bCs/>
          <w:sz w:val="32"/>
          <w:szCs w:val="32"/>
        </w:rPr>
        <w:t>BEP Committee Representatives:  Janice Smith Chair; Karen Jones Vice Chair; Tiffany Mitchell Columbia District #2; Kevin Carney Florence District; Lonnie Hart Columbia #1 District; George Martin Greenville Spartanburg District</w:t>
      </w:r>
      <w:r w:rsidR="0026071F">
        <w:rPr>
          <w:b/>
          <w:bCs/>
          <w:sz w:val="32"/>
          <w:szCs w:val="32"/>
        </w:rPr>
        <w:t>; Sec M. Lawrence</w:t>
      </w:r>
    </w:p>
    <w:p w14:paraId="4C56789A" w14:textId="77777777" w:rsidR="001E3801" w:rsidRPr="00227502" w:rsidRDefault="001E3801">
      <w:pPr>
        <w:rPr>
          <w:b/>
          <w:bCs/>
          <w:sz w:val="36"/>
          <w:szCs w:val="36"/>
        </w:rPr>
      </w:pPr>
    </w:p>
    <w:p w14:paraId="37D1B96F" w14:textId="77777777" w:rsidR="001E3801" w:rsidRDefault="001E3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Opening Prayer</w:t>
      </w:r>
    </w:p>
    <w:p w14:paraId="06E6191F" w14:textId="77777777" w:rsidR="001E3801" w:rsidRDefault="001E3801">
      <w:pPr>
        <w:rPr>
          <w:b/>
          <w:bCs/>
          <w:sz w:val="28"/>
          <w:szCs w:val="28"/>
        </w:rPr>
      </w:pPr>
    </w:p>
    <w:p w14:paraId="1269938D" w14:textId="77777777" w:rsidR="001E3801" w:rsidRDefault="001E3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Introductions: Committee Chair Janice Smith</w:t>
      </w:r>
    </w:p>
    <w:p w14:paraId="117A1B00" w14:textId="77777777" w:rsidR="001E3801" w:rsidRDefault="001E3801">
      <w:pPr>
        <w:rPr>
          <w:b/>
          <w:bCs/>
          <w:sz w:val="28"/>
          <w:szCs w:val="28"/>
        </w:rPr>
      </w:pPr>
    </w:p>
    <w:p w14:paraId="198EBD09" w14:textId="1A887A37" w:rsidR="001E3801" w:rsidRDefault="001E3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South Carolina Commissioner – Darlene Graham</w:t>
      </w:r>
      <w:r w:rsidR="007A648E">
        <w:rPr>
          <w:b/>
          <w:bCs/>
          <w:sz w:val="28"/>
          <w:szCs w:val="28"/>
        </w:rPr>
        <w:t>; Commissione</w:t>
      </w:r>
      <w:r w:rsidR="001F5B87">
        <w:rPr>
          <w:b/>
          <w:bCs/>
          <w:sz w:val="28"/>
          <w:szCs w:val="28"/>
        </w:rPr>
        <w:t>r</w:t>
      </w:r>
      <w:r w:rsidR="007A648E">
        <w:rPr>
          <w:b/>
          <w:bCs/>
          <w:sz w:val="28"/>
          <w:szCs w:val="28"/>
        </w:rPr>
        <w:t xml:space="preserve"> Graham </w:t>
      </w:r>
      <w:r w:rsidR="001F5B87">
        <w:rPr>
          <w:b/>
          <w:bCs/>
          <w:sz w:val="28"/>
          <w:szCs w:val="28"/>
        </w:rPr>
        <w:t xml:space="preserve">sends her regrets about </w:t>
      </w:r>
      <w:r w:rsidR="00044BEF">
        <w:rPr>
          <w:b/>
          <w:bCs/>
          <w:sz w:val="28"/>
          <w:szCs w:val="28"/>
        </w:rPr>
        <w:t xml:space="preserve">her absence as she is </w:t>
      </w:r>
      <w:r w:rsidR="00FD019B">
        <w:rPr>
          <w:b/>
          <w:bCs/>
          <w:sz w:val="28"/>
          <w:szCs w:val="28"/>
        </w:rPr>
        <w:t xml:space="preserve">scheduled for a National Council of </w:t>
      </w:r>
      <w:r w:rsidR="008412F1">
        <w:rPr>
          <w:b/>
          <w:bCs/>
          <w:sz w:val="28"/>
          <w:szCs w:val="28"/>
        </w:rPr>
        <w:t xml:space="preserve">Administrators of Vocational Rehabilitation Conference.  </w:t>
      </w:r>
    </w:p>
    <w:p w14:paraId="7C845C96" w14:textId="77777777" w:rsidR="001E3801" w:rsidRDefault="001E3801">
      <w:pPr>
        <w:rPr>
          <w:b/>
          <w:bCs/>
          <w:sz w:val="28"/>
          <w:szCs w:val="28"/>
        </w:rPr>
      </w:pPr>
    </w:p>
    <w:p w14:paraId="7997E832" w14:textId="1D764E61" w:rsidR="001E3801" w:rsidRDefault="001E3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BEP Director – Ryan Skinner</w:t>
      </w:r>
      <w:r w:rsidR="00367410">
        <w:rPr>
          <w:b/>
          <w:bCs/>
          <w:sz w:val="28"/>
          <w:szCs w:val="28"/>
        </w:rPr>
        <w:t>; Rya</w:t>
      </w:r>
      <w:r w:rsidR="00DE70CC">
        <w:rPr>
          <w:b/>
          <w:bCs/>
          <w:sz w:val="28"/>
          <w:szCs w:val="28"/>
        </w:rPr>
        <w:t>n speaks on</w:t>
      </w:r>
      <w:r w:rsidR="00EB07B5">
        <w:rPr>
          <w:b/>
          <w:bCs/>
          <w:sz w:val="28"/>
          <w:szCs w:val="28"/>
        </w:rPr>
        <w:t xml:space="preserve"> current</w:t>
      </w:r>
      <w:r w:rsidR="00BB4EA9">
        <w:rPr>
          <w:b/>
          <w:bCs/>
          <w:sz w:val="28"/>
          <w:szCs w:val="28"/>
        </w:rPr>
        <w:t xml:space="preserve"> </w:t>
      </w:r>
      <w:r w:rsidR="004633B0">
        <w:rPr>
          <w:b/>
          <w:bCs/>
          <w:sz w:val="28"/>
          <w:szCs w:val="28"/>
        </w:rPr>
        <w:t xml:space="preserve">BEP </w:t>
      </w:r>
      <w:r w:rsidR="00EB07B5">
        <w:rPr>
          <w:b/>
          <w:bCs/>
          <w:sz w:val="28"/>
          <w:szCs w:val="28"/>
        </w:rPr>
        <w:t xml:space="preserve">operations </w:t>
      </w:r>
      <w:r w:rsidR="00F6758B">
        <w:rPr>
          <w:b/>
          <w:bCs/>
          <w:sz w:val="28"/>
          <w:szCs w:val="28"/>
        </w:rPr>
        <w:t>for the upcoming 2023 Calendar year</w:t>
      </w:r>
      <w:r w:rsidR="0071272A">
        <w:rPr>
          <w:b/>
          <w:bCs/>
          <w:sz w:val="28"/>
          <w:szCs w:val="28"/>
        </w:rPr>
        <w:t>.</w:t>
      </w:r>
      <w:r w:rsidR="00F6758B">
        <w:rPr>
          <w:b/>
          <w:bCs/>
          <w:sz w:val="28"/>
          <w:szCs w:val="28"/>
        </w:rPr>
        <w:t xml:space="preserve"> </w:t>
      </w:r>
    </w:p>
    <w:p w14:paraId="30BFCD7D" w14:textId="77777777" w:rsidR="001E3801" w:rsidRDefault="001E3801">
      <w:pPr>
        <w:rPr>
          <w:b/>
          <w:bCs/>
          <w:sz w:val="28"/>
          <w:szCs w:val="28"/>
        </w:rPr>
      </w:pPr>
    </w:p>
    <w:p w14:paraId="23566763" w14:textId="543CA2B5" w:rsidR="00AF64CA" w:rsidRDefault="001E3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Operations Director Matt Daugherty</w:t>
      </w:r>
      <w:r w:rsidR="007527CC">
        <w:rPr>
          <w:b/>
          <w:bCs/>
          <w:sz w:val="28"/>
          <w:szCs w:val="28"/>
        </w:rPr>
        <w:t>; Business Enterprise Program Annual Financial Report for the Calendar Year 2022</w:t>
      </w:r>
      <w:r w:rsidR="000E7EF3">
        <w:rPr>
          <w:b/>
          <w:bCs/>
          <w:sz w:val="28"/>
          <w:szCs w:val="28"/>
        </w:rPr>
        <w:t>.</w:t>
      </w:r>
    </w:p>
    <w:p w14:paraId="525BD950" w14:textId="77777777" w:rsidR="00BE4065" w:rsidRDefault="00BE4065">
      <w:pPr>
        <w:rPr>
          <w:b/>
          <w:bCs/>
          <w:sz w:val="28"/>
          <w:szCs w:val="28"/>
        </w:rPr>
      </w:pPr>
    </w:p>
    <w:p w14:paraId="035CCDD1" w14:textId="07B0BC94" w:rsidR="00BE4065" w:rsidRDefault="00BE40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Attendees:  Shan’t Connock – Business Opportunities for the Blind Nominee Agency that manages the Virginia Business Enterprise Program.  What is a Nominee Agency and how they work?</w:t>
      </w:r>
      <w:r w:rsidR="00E2071E">
        <w:rPr>
          <w:b/>
          <w:bCs/>
          <w:sz w:val="28"/>
          <w:szCs w:val="28"/>
        </w:rPr>
        <w:t xml:space="preserve"> </w:t>
      </w:r>
      <w:r w:rsidR="003A7B54">
        <w:rPr>
          <w:b/>
          <w:bCs/>
          <w:sz w:val="28"/>
          <w:szCs w:val="28"/>
        </w:rPr>
        <w:t xml:space="preserve">In 1957 the agency </w:t>
      </w:r>
      <w:r w:rsidR="00C85703">
        <w:rPr>
          <w:b/>
          <w:bCs/>
          <w:sz w:val="28"/>
          <w:szCs w:val="28"/>
        </w:rPr>
        <w:t xml:space="preserve">decided the BEP could operate more successfully with a ‘Nominee Agency.’ </w:t>
      </w:r>
      <w:r w:rsidR="000B6230">
        <w:rPr>
          <w:b/>
          <w:bCs/>
          <w:sz w:val="28"/>
          <w:szCs w:val="28"/>
        </w:rPr>
        <w:t xml:space="preserve"> </w:t>
      </w:r>
      <w:r w:rsidR="003755A8">
        <w:rPr>
          <w:b/>
          <w:bCs/>
          <w:sz w:val="28"/>
          <w:szCs w:val="28"/>
        </w:rPr>
        <w:t xml:space="preserve">At times it is beneficial for the </w:t>
      </w:r>
      <w:r w:rsidR="0038228C">
        <w:rPr>
          <w:b/>
          <w:bCs/>
          <w:sz w:val="28"/>
          <w:szCs w:val="28"/>
        </w:rPr>
        <w:t xml:space="preserve">BEP to have a ‘Nominee Agency’ to help </w:t>
      </w:r>
      <w:r w:rsidR="003F3A9B">
        <w:rPr>
          <w:b/>
          <w:bCs/>
          <w:sz w:val="28"/>
          <w:szCs w:val="28"/>
        </w:rPr>
        <w:t>within the Randolph Shep</w:t>
      </w:r>
      <w:r w:rsidR="00543266">
        <w:rPr>
          <w:b/>
          <w:bCs/>
          <w:sz w:val="28"/>
          <w:szCs w:val="28"/>
        </w:rPr>
        <w:t xml:space="preserve">pard </w:t>
      </w:r>
      <w:proofErr w:type="gramStart"/>
      <w:r w:rsidR="00543266">
        <w:rPr>
          <w:b/>
          <w:bCs/>
          <w:sz w:val="28"/>
          <w:szCs w:val="28"/>
        </w:rPr>
        <w:t>in order to</w:t>
      </w:r>
      <w:proofErr w:type="gramEnd"/>
      <w:r w:rsidR="00543266">
        <w:rPr>
          <w:b/>
          <w:bCs/>
          <w:sz w:val="28"/>
          <w:szCs w:val="28"/>
        </w:rPr>
        <w:t xml:space="preserve"> enhance </w:t>
      </w:r>
      <w:r w:rsidR="005B40C7">
        <w:rPr>
          <w:b/>
          <w:bCs/>
          <w:sz w:val="28"/>
          <w:szCs w:val="28"/>
        </w:rPr>
        <w:t xml:space="preserve">opportunities for trained, licensed blind </w:t>
      </w:r>
      <w:r w:rsidR="00413585">
        <w:rPr>
          <w:b/>
          <w:bCs/>
          <w:sz w:val="28"/>
          <w:szCs w:val="28"/>
        </w:rPr>
        <w:t xml:space="preserve">vendors in operating their facilities. </w:t>
      </w:r>
      <w:r w:rsidR="00E84FC7">
        <w:rPr>
          <w:b/>
          <w:bCs/>
          <w:sz w:val="28"/>
          <w:szCs w:val="28"/>
        </w:rPr>
        <w:t xml:space="preserve">In Virginia we </w:t>
      </w:r>
      <w:r w:rsidR="00640993">
        <w:rPr>
          <w:b/>
          <w:bCs/>
          <w:sz w:val="28"/>
          <w:szCs w:val="28"/>
        </w:rPr>
        <w:t xml:space="preserve">are a 5013C Non-profit Corporation </w:t>
      </w:r>
      <w:r w:rsidR="001D6071">
        <w:rPr>
          <w:b/>
          <w:bCs/>
          <w:sz w:val="28"/>
          <w:szCs w:val="28"/>
        </w:rPr>
        <w:t xml:space="preserve">that has an agreement with the </w:t>
      </w:r>
      <w:r w:rsidR="00452D98">
        <w:rPr>
          <w:b/>
          <w:bCs/>
          <w:sz w:val="28"/>
          <w:szCs w:val="28"/>
        </w:rPr>
        <w:t xml:space="preserve">Department </w:t>
      </w:r>
      <w:r w:rsidR="00791B3B">
        <w:rPr>
          <w:b/>
          <w:bCs/>
          <w:sz w:val="28"/>
          <w:szCs w:val="28"/>
        </w:rPr>
        <w:t xml:space="preserve">of the Blind and Visually Impaired to manage the Randolph </w:t>
      </w:r>
      <w:r w:rsidR="00B3792B">
        <w:rPr>
          <w:b/>
          <w:bCs/>
          <w:sz w:val="28"/>
          <w:szCs w:val="28"/>
        </w:rPr>
        <w:t xml:space="preserve">Sheppard Program.  </w:t>
      </w:r>
      <w:r w:rsidR="00720AF7">
        <w:rPr>
          <w:b/>
          <w:bCs/>
          <w:sz w:val="28"/>
          <w:szCs w:val="28"/>
        </w:rPr>
        <w:t>We have a total of 9 employees that reports to a board of directors</w:t>
      </w:r>
      <w:r w:rsidR="00FA4588">
        <w:rPr>
          <w:b/>
          <w:bCs/>
          <w:sz w:val="28"/>
          <w:szCs w:val="28"/>
        </w:rPr>
        <w:t xml:space="preserve"> 4 times a year.  </w:t>
      </w:r>
      <w:r w:rsidR="001025E5">
        <w:rPr>
          <w:b/>
          <w:bCs/>
          <w:sz w:val="28"/>
          <w:szCs w:val="28"/>
        </w:rPr>
        <w:t>We have a contract with the state agency that covers a lot of the components of the Randolph Sheppard</w:t>
      </w:r>
      <w:r w:rsidR="00E90209">
        <w:rPr>
          <w:b/>
          <w:bCs/>
          <w:sz w:val="28"/>
          <w:szCs w:val="28"/>
        </w:rPr>
        <w:t xml:space="preserve"> where we provide financial</w:t>
      </w:r>
      <w:r w:rsidR="00C72948">
        <w:rPr>
          <w:b/>
          <w:bCs/>
          <w:sz w:val="28"/>
          <w:szCs w:val="28"/>
        </w:rPr>
        <w:t xml:space="preserve"> for</w:t>
      </w:r>
      <w:r w:rsidR="00D07A45">
        <w:rPr>
          <w:b/>
          <w:bCs/>
          <w:sz w:val="28"/>
          <w:szCs w:val="28"/>
        </w:rPr>
        <w:t>ecast</w:t>
      </w:r>
      <w:r w:rsidR="00C72948">
        <w:rPr>
          <w:b/>
          <w:bCs/>
          <w:sz w:val="28"/>
          <w:szCs w:val="28"/>
        </w:rPr>
        <w:t>s</w:t>
      </w:r>
      <w:r w:rsidR="00C74E9A">
        <w:rPr>
          <w:b/>
          <w:bCs/>
          <w:sz w:val="28"/>
          <w:szCs w:val="28"/>
        </w:rPr>
        <w:t>, Randolph Sheppard</w:t>
      </w:r>
      <w:r w:rsidR="009B11AA">
        <w:rPr>
          <w:b/>
          <w:bCs/>
          <w:sz w:val="28"/>
          <w:szCs w:val="28"/>
        </w:rPr>
        <w:t xml:space="preserve"> information</w:t>
      </w:r>
      <w:r w:rsidR="00C74E9A">
        <w:rPr>
          <w:b/>
          <w:bCs/>
          <w:sz w:val="28"/>
          <w:szCs w:val="28"/>
        </w:rPr>
        <w:t xml:space="preserve">, </w:t>
      </w:r>
      <w:r w:rsidR="009B11AA">
        <w:rPr>
          <w:b/>
          <w:bCs/>
          <w:sz w:val="28"/>
          <w:szCs w:val="28"/>
        </w:rPr>
        <w:t>equipment purchases and</w:t>
      </w:r>
      <w:r w:rsidR="00DD2CD1">
        <w:rPr>
          <w:b/>
          <w:bCs/>
          <w:sz w:val="28"/>
          <w:szCs w:val="28"/>
        </w:rPr>
        <w:t xml:space="preserve"> </w:t>
      </w:r>
      <w:r w:rsidR="009B11AA">
        <w:rPr>
          <w:b/>
          <w:bCs/>
          <w:sz w:val="28"/>
          <w:szCs w:val="28"/>
        </w:rPr>
        <w:t>is</w:t>
      </w:r>
      <w:r w:rsidR="00DD2CD1">
        <w:rPr>
          <w:b/>
          <w:bCs/>
          <w:sz w:val="28"/>
          <w:szCs w:val="28"/>
        </w:rPr>
        <w:t>sues</w:t>
      </w:r>
      <w:r w:rsidR="00766716">
        <w:rPr>
          <w:b/>
          <w:bCs/>
          <w:sz w:val="28"/>
          <w:szCs w:val="28"/>
        </w:rPr>
        <w:t>, Renovation</w:t>
      </w:r>
      <w:r w:rsidR="00DD2CD1">
        <w:rPr>
          <w:b/>
          <w:bCs/>
          <w:sz w:val="28"/>
          <w:szCs w:val="28"/>
        </w:rPr>
        <w:t xml:space="preserve"> to facilities</w:t>
      </w:r>
      <w:r w:rsidR="00766716">
        <w:rPr>
          <w:b/>
          <w:bCs/>
          <w:sz w:val="28"/>
          <w:szCs w:val="28"/>
        </w:rPr>
        <w:t xml:space="preserve">, designs of new facilities, new business growth, </w:t>
      </w:r>
      <w:r w:rsidR="00C72948">
        <w:rPr>
          <w:b/>
          <w:bCs/>
          <w:sz w:val="28"/>
          <w:szCs w:val="28"/>
        </w:rPr>
        <w:t xml:space="preserve">site tours and educational </w:t>
      </w:r>
      <w:r w:rsidR="00B33BB5">
        <w:rPr>
          <w:b/>
          <w:bCs/>
          <w:sz w:val="28"/>
          <w:szCs w:val="28"/>
        </w:rPr>
        <w:t xml:space="preserve">and training </w:t>
      </w:r>
      <w:r w:rsidR="00C72948">
        <w:rPr>
          <w:b/>
          <w:bCs/>
          <w:sz w:val="28"/>
          <w:szCs w:val="28"/>
        </w:rPr>
        <w:t>support for vendors</w:t>
      </w:r>
      <w:r w:rsidR="00B33BB5">
        <w:rPr>
          <w:b/>
          <w:bCs/>
          <w:sz w:val="28"/>
          <w:szCs w:val="28"/>
        </w:rPr>
        <w:t xml:space="preserve">.  We also support the vendors annual meetings in many ways.  </w:t>
      </w:r>
      <w:r w:rsidR="00D07A45">
        <w:rPr>
          <w:b/>
          <w:bCs/>
          <w:sz w:val="28"/>
          <w:szCs w:val="28"/>
        </w:rPr>
        <w:t xml:space="preserve">Our goal is to </w:t>
      </w:r>
      <w:r w:rsidR="000B18FC">
        <w:rPr>
          <w:b/>
          <w:bCs/>
          <w:sz w:val="28"/>
          <w:szCs w:val="28"/>
        </w:rPr>
        <w:t xml:space="preserve">guide, support and alleviate the everyday tasks and </w:t>
      </w:r>
      <w:r w:rsidR="002B2ED0">
        <w:rPr>
          <w:b/>
          <w:bCs/>
          <w:sz w:val="28"/>
          <w:szCs w:val="28"/>
        </w:rPr>
        <w:t>components of the Randolph Sheppard</w:t>
      </w:r>
      <w:r w:rsidR="001B207E">
        <w:rPr>
          <w:b/>
          <w:bCs/>
          <w:sz w:val="28"/>
          <w:szCs w:val="28"/>
        </w:rPr>
        <w:t xml:space="preserve"> program and </w:t>
      </w:r>
      <w:r w:rsidR="00320566">
        <w:rPr>
          <w:b/>
          <w:bCs/>
          <w:sz w:val="28"/>
          <w:szCs w:val="28"/>
        </w:rPr>
        <w:t xml:space="preserve">blind licensed </w:t>
      </w:r>
      <w:r w:rsidR="001B207E">
        <w:rPr>
          <w:b/>
          <w:bCs/>
          <w:sz w:val="28"/>
          <w:szCs w:val="28"/>
        </w:rPr>
        <w:t>vendor</w:t>
      </w:r>
      <w:r w:rsidR="00320566">
        <w:rPr>
          <w:b/>
          <w:bCs/>
          <w:sz w:val="28"/>
          <w:szCs w:val="28"/>
        </w:rPr>
        <w:t>.</w:t>
      </w:r>
    </w:p>
    <w:p w14:paraId="1E3C7B82" w14:textId="77777777" w:rsidR="00BE4065" w:rsidRDefault="00BE4065">
      <w:pPr>
        <w:rPr>
          <w:b/>
          <w:bCs/>
          <w:sz w:val="28"/>
          <w:szCs w:val="28"/>
        </w:rPr>
      </w:pPr>
    </w:p>
    <w:p w14:paraId="6A7BA012" w14:textId="76EFCC69" w:rsidR="00BE4065" w:rsidRPr="005B6649" w:rsidRDefault="00BE4065">
      <w:pPr>
        <w:rPr>
          <w:b/>
          <w:bCs/>
          <w:sz w:val="32"/>
          <w:szCs w:val="32"/>
        </w:rPr>
      </w:pPr>
      <w:r w:rsidRPr="005B6649">
        <w:rPr>
          <w:b/>
          <w:bCs/>
          <w:sz w:val="32"/>
          <w:szCs w:val="32"/>
        </w:rPr>
        <w:t>Break Out Session:  Lauren Jackson – Food Safety</w:t>
      </w:r>
    </w:p>
    <w:p w14:paraId="72738598" w14:textId="4DF561D1" w:rsidR="007257FE" w:rsidRDefault="002076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Food </w:t>
      </w:r>
      <w:r w:rsidR="00390231">
        <w:rPr>
          <w:b/>
          <w:bCs/>
          <w:sz w:val="28"/>
          <w:szCs w:val="28"/>
        </w:rPr>
        <w:t xml:space="preserve">safety is highly important we want to do our best job to keep people </w:t>
      </w:r>
      <w:r w:rsidR="00614C89">
        <w:rPr>
          <w:b/>
          <w:bCs/>
          <w:sz w:val="28"/>
          <w:szCs w:val="28"/>
        </w:rPr>
        <w:t xml:space="preserve">and our businesses </w:t>
      </w:r>
      <w:r w:rsidR="00390231">
        <w:rPr>
          <w:b/>
          <w:bCs/>
          <w:sz w:val="28"/>
          <w:szCs w:val="28"/>
        </w:rPr>
        <w:t xml:space="preserve">safe </w:t>
      </w:r>
      <w:r w:rsidR="00614C89">
        <w:rPr>
          <w:b/>
          <w:bCs/>
          <w:sz w:val="28"/>
          <w:szCs w:val="28"/>
        </w:rPr>
        <w:t xml:space="preserve">in the handling of food.  </w:t>
      </w:r>
      <w:r w:rsidR="00113495">
        <w:rPr>
          <w:b/>
          <w:bCs/>
          <w:sz w:val="28"/>
          <w:szCs w:val="28"/>
        </w:rPr>
        <w:t xml:space="preserve">These are the practices that are observed during the handling, </w:t>
      </w:r>
      <w:proofErr w:type="gramStart"/>
      <w:r w:rsidR="00113495">
        <w:rPr>
          <w:b/>
          <w:bCs/>
          <w:sz w:val="28"/>
          <w:szCs w:val="28"/>
        </w:rPr>
        <w:t>processing</w:t>
      </w:r>
      <w:proofErr w:type="gramEnd"/>
      <w:r w:rsidR="00113495">
        <w:rPr>
          <w:b/>
          <w:bCs/>
          <w:sz w:val="28"/>
          <w:szCs w:val="28"/>
        </w:rPr>
        <w:t xml:space="preserve"> and distribution of food</w:t>
      </w:r>
      <w:r w:rsidR="009434E2">
        <w:rPr>
          <w:b/>
          <w:bCs/>
          <w:sz w:val="28"/>
          <w:szCs w:val="28"/>
        </w:rPr>
        <w:t xml:space="preserve"> to ensure </w:t>
      </w:r>
      <w:r w:rsidR="00890745">
        <w:rPr>
          <w:b/>
          <w:bCs/>
          <w:sz w:val="28"/>
          <w:szCs w:val="28"/>
        </w:rPr>
        <w:t xml:space="preserve">that the contaminants that cause food borne illnesses are not present. </w:t>
      </w:r>
      <w:r w:rsidR="00431B5A">
        <w:rPr>
          <w:b/>
          <w:bCs/>
          <w:sz w:val="28"/>
          <w:szCs w:val="28"/>
        </w:rPr>
        <w:t xml:space="preserve">The World Health Organization </w:t>
      </w:r>
      <w:r w:rsidR="00EB0D33">
        <w:rPr>
          <w:b/>
          <w:bCs/>
          <w:sz w:val="28"/>
          <w:szCs w:val="28"/>
        </w:rPr>
        <w:t xml:space="preserve">has recently released and estimated that at least </w:t>
      </w:r>
      <w:r w:rsidR="00963257">
        <w:rPr>
          <w:b/>
          <w:bCs/>
          <w:sz w:val="28"/>
          <w:szCs w:val="28"/>
        </w:rPr>
        <w:t xml:space="preserve">six hundred million people all over the world become inflicted with food borne illnesses. </w:t>
      </w:r>
      <w:r w:rsidR="003A251B">
        <w:rPr>
          <w:b/>
          <w:bCs/>
          <w:sz w:val="28"/>
          <w:szCs w:val="28"/>
        </w:rPr>
        <w:t xml:space="preserve">Of these people at least 420,000 </w:t>
      </w:r>
      <w:r w:rsidR="00AD4C44">
        <w:rPr>
          <w:b/>
          <w:bCs/>
          <w:sz w:val="28"/>
          <w:szCs w:val="28"/>
        </w:rPr>
        <w:t xml:space="preserve">will die every year.  </w:t>
      </w:r>
    </w:p>
    <w:p w14:paraId="59D0C807" w14:textId="77777777" w:rsidR="00352FCD" w:rsidRDefault="00672A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Unsafe food is us</w:t>
      </w:r>
      <w:r w:rsidR="003C2000">
        <w:rPr>
          <w:b/>
          <w:bCs/>
          <w:sz w:val="28"/>
          <w:szCs w:val="28"/>
        </w:rPr>
        <w:t xml:space="preserve">ually </w:t>
      </w:r>
      <w:r>
        <w:rPr>
          <w:b/>
          <w:bCs/>
          <w:sz w:val="28"/>
          <w:szCs w:val="28"/>
        </w:rPr>
        <w:t xml:space="preserve">the result of contamination </w:t>
      </w:r>
      <w:r w:rsidR="003C2000">
        <w:rPr>
          <w:b/>
          <w:bCs/>
          <w:sz w:val="28"/>
          <w:szCs w:val="28"/>
        </w:rPr>
        <w:t xml:space="preserve">and presence of harmful substances in the food. </w:t>
      </w:r>
      <w:r w:rsidR="00FC7926">
        <w:rPr>
          <w:b/>
          <w:bCs/>
          <w:sz w:val="28"/>
          <w:szCs w:val="28"/>
        </w:rPr>
        <w:t>Some may be biological, chemical, or physical hazards</w:t>
      </w:r>
      <w:r w:rsidR="00460916">
        <w:rPr>
          <w:b/>
          <w:bCs/>
          <w:sz w:val="28"/>
          <w:szCs w:val="28"/>
        </w:rPr>
        <w:t xml:space="preserve">.  </w:t>
      </w:r>
      <w:r w:rsidR="007D0B83">
        <w:rPr>
          <w:b/>
          <w:bCs/>
          <w:sz w:val="28"/>
          <w:szCs w:val="28"/>
        </w:rPr>
        <w:t xml:space="preserve">For </w:t>
      </w:r>
      <w:proofErr w:type="gramStart"/>
      <w:r w:rsidR="007D0B83">
        <w:rPr>
          <w:b/>
          <w:bCs/>
          <w:sz w:val="28"/>
          <w:szCs w:val="28"/>
        </w:rPr>
        <w:t>example</w:t>
      </w:r>
      <w:proofErr w:type="gramEnd"/>
      <w:r w:rsidR="007D0B83">
        <w:rPr>
          <w:b/>
          <w:bCs/>
          <w:sz w:val="28"/>
          <w:szCs w:val="28"/>
        </w:rPr>
        <w:t xml:space="preserve"> </w:t>
      </w:r>
      <w:r w:rsidR="00AE3C17">
        <w:rPr>
          <w:b/>
          <w:bCs/>
          <w:sz w:val="28"/>
          <w:szCs w:val="28"/>
        </w:rPr>
        <w:t>to prevent E Coli, we</w:t>
      </w:r>
      <w:r w:rsidR="00B250E3">
        <w:rPr>
          <w:b/>
          <w:bCs/>
          <w:sz w:val="28"/>
          <w:szCs w:val="28"/>
        </w:rPr>
        <w:t xml:space="preserve"> must cook </w:t>
      </w:r>
      <w:r w:rsidR="00F259D6">
        <w:rPr>
          <w:b/>
          <w:bCs/>
          <w:sz w:val="28"/>
          <w:szCs w:val="28"/>
        </w:rPr>
        <w:t xml:space="preserve">foods like ground beef to a minimal internal temperature </w:t>
      </w:r>
      <w:r w:rsidR="00533CCB">
        <w:rPr>
          <w:b/>
          <w:bCs/>
          <w:sz w:val="28"/>
          <w:szCs w:val="28"/>
        </w:rPr>
        <w:t xml:space="preserve">and purchase foods through approved reputable suppliers </w:t>
      </w:r>
      <w:r w:rsidR="007D0B83">
        <w:rPr>
          <w:b/>
          <w:bCs/>
          <w:sz w:val="28"/>
          <w:szCs w:val="28"/>
        </w:rPr>
        <w:t xml:space="preserve">and prevent cross contamination between raw meets and ready to eat meat. </w:t>
      </w:r>
    </w:p>
    <w:p w14:paraId="2ACB2AEA" w14:textId="0AF0863D" w:rsidR="00FF61E1" w:rsidRDefault="00352F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Wash your hands, wash your hands, and wash your hands</w:t>
      </w:r>
      <w:r w:rsidR="00C02E83">
        <w:rPr>
          <w:b/>
          <w:bCs/>
          <w:sz w:val="28"/>
          <w:szCs w:val="28"/>
        </w:rPr>
        <w:t xml:space="preserve"> for food safety.  </w:t>
      </w:r>
      <w:r w:rsidR="007D0B83">
        <w:rPr>
          <w:b/>
          <w:bCs/>
          <w:sz w:val="28"/>
          <w:szCs w:val="28"/>
        </w:rPr>
        <w:t xml:space="preserve"> </w:t>
      </w:r>
      <w:r w:rsidR="003C2000">
        <w:rPr>
          <w:b/>
          <w:bCs/>
          <w:sz w:val="28"/>
          <w:szCs w:val="28"/>
        </w:rPr>
        <w:t xml:space="preserve"> </w:t>
      </w:r>
    </w:p>
    <w:p w14:paraId="273D1C66" w14:textId="77777777" w:rsidR="007257FE" w:rsidRDefault="007257FE">
      <w:pPr>
        <w:rPr>
          <w:b/>
          <w:bCs/>
          <w:sz w:val="28"/>
          <w:szCs w:val="28"/>
        </w:rPr>
      </w:pPr>
    </w:p>
    <w:p w14:paraId="55955FD6" w14:textId="77777777" w:rsidR="00BE4065" w:rsidRDefault="00BE4065">
      <w:pPr>
        <w:rPr>
          <w:b/>
          <w:bCs/>
          <w:sz w:val="28"/>
          <w:szCs w:val="28"/>
        </w:rPr>
      </w:pPr>
    </w:p>
    <w:p w14:paraId="039B0F72" w14:textId="2484BC47" w:rsidR="00BE4065" w:rsidRPr="005B6649" w:rsidRDefault="00BE4065">
      <w:pPr>
        <w:rPr>
          <w:b/>
          <w:bCs/>
          <w:sz w:val="32"/>
          <w:szCs w:val="32"/>
        </w:rPr>
      </w:pPr>
      <w:r w:rsidRPr="005B6649">
        <w:rPr>
          <w:b/>
          <w:bCs/>
          <w:sz w:val="32"/>
          <w:szCs w:val="32"/>
        </w:rPr>
        <w:t>Break Out Session:  Terry Smith</w:t>
      </w:r>
    </w:p>
    <w:p w14:paraId="0D808C58" w14:textId="77777777" w:rsidR="00CB5507" w:rsidRPr="005B6649" w:rsidRDefault="00321483">
      <w:pPr>
        <w:rPr>
          <w:b/>
          <w:bCs/>
          <w:sz w:val="32"/>
          <w:szCs w:val="32"/>
        </w:rPr>
      </w:pPr>
      <w:r w:rsidRPr="005B6649">
        <w:rPr>
          <w:b/>
          <w:bCs/>
          <w:sz w:val="32"/>
          <w:szCs w:val="32"/>
        </w:rPr>
        <w:t>“Active Participation” and the benefits.</w:t>
      </w:r>
    </w:p>
    <w:p w14:paraId="7176A03B" w14:textId="77777777" w:rsidR="007257FE" w:rsidRDefault="007257FE">
      <w:pPr>
        <w:rPr>
          <w:b/>
          <w:bCs/>
          <w:sz w:val="28"/>
          <w:szCs w:val="28"/>
        </w:rPr>
      </w:pPr>
    </w:p>
    <w:p w14:paraId="2E47F8AC" w14:textId="6E774A9F" w:rsidR="00EE304B" w:rsidRDefault="00CB5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21483">
        <w:rPr>
          <w:b/>
          <w:bCs/>
          <w:sz w:val="28"/>
          <w:szCs w:val="28"/>
        </w:rPr>
        <w:t xml:space="preserve">  </w:t>
      </w:r>
      <w:r w:rsidR="002E24C8">
        <w:rPr>
          <w:b/>
          <w:bCs/>
          <w:sz w:val="28"/>
          <w:szCs w:val="28"/>
        </w:rPr>
        <w:t xml:space="preserve">The term Active Participation is used </w:t>
      </w:r>
      <w:r w:rsidR="00AA1F76">
        <w:rPr>
          <w:b/>
          <w:bCs/>
          <w:sz w:val="28"/>
          <w:szCs w:val="28"/>
        </w:rPr>
        <w:t xml:space="preserve">in the Randolph Sheppard Act to describe the role of </w:t>
      </w:r>
      <w:r w:rsidR="00DA588E">
        <w:rPr>
          <w:b/>
          <w:bCs/>
          <w:sz w:val="28"/>
          <w:szCs w:val="28"/>
        </w:rPr>
        <w:t>the BEP Committee</w:t>
      </w:r>
      <w:r w:rsidR="00D6296E">
        <w:rPr>
          <w:b/>
          <w:bCs/>
          <w:sz w:val="28"/>
          <w:szCs w:val="28"/>
        </w:rPr>
        <w:t xml:space="preserve"> and the Agency.</w:t>
      </w:r>
    </w:p>
    <w:p w14:paraId="533D6AE9" w14:textId="30670803" w:rsidR="00CB5507" w:rsidRDefault="00CB5507" w:rsidP="00CB5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DF06E9">
        <w:rPr>
          <w:b/>
          <w:bCs/>
          <w:sz w:val="28"/>
          <w:szCs w:val="28"/>
        </w:rPr>
        <w:t xml:space="preserve"> Congress made is very clear </w:t>
      </w:r>
      <w:r w:rsidR="00AC2BD5">
        <w:rPr>
          <w:b/>
          <w:bCs/>
          <w:sz w:val="28"/>
          <w:szCs w:val="28"/>
        </w:rPr>
        <w:t xml:space="preserve">that they wanted the Committee of Blind Vendors to be partners </w:t>
      </w:r>
      <w:r w:rsidR="001A47F4">
        <w:rPr>
          <w:b/>
          <w:bCs/>
          <w:sz w:val="28"/>
          <w:szCs w:val="28"/>
        </w:rPr>
        <w:t xml:space="preserve">in the way the programs are to be managed within </w:t>
      </w:r>
      <w:r w:rsidR="00DE0512">
        <w:rPr>
          <w:b/>
          <w:bCs/>
          <w:sz w:val="28"/>
          <w:szCs w:val="28"/>
        </w:rPr>
        <w:t>The Randolph Sheppard Act</w:t>
      </w:r>
      <w:r w:rsidR="001A47F4">
        <w:rPr>
          <w:b/>
          <w:bCs/>
          <w:sz w:val="28"/>
          <w:szCs w:val="28"/>
        </w:rPr>
        <w:t>.</w:t>
      </w:r>
      <w:r w:rsidR="00DE0512">
        <w:rPr>
          <w:b/>
          <w:bCs/>
          <w:sz w:val="28"/>
          <w:szCs w:val="28"/>
        </w:rPr>
        <w:t xml:space="preserve"> </w:t>
      </w:r>
    </w:p>
    <w:p w14:paraId="175AC7A3" w14:textId="2910DE2A" w:rsidR="00CB5507" w:rsidRDefault="00CB5507" w:rsidP="00CB5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1A47F4">
        <w:rPr>
          <w:b/>
          <w:bCs/>
          <w:sz w:val="28"/>
          <w:szCs w:val="28"/>
        </w:rPr>
        <w:t xml:space="preserve"> </w:t>
      </w:r>
      <w:r w:rsidR="00BB6B38">
        <w:rPr>
          <w:b/>
          <w:bCs/>
          <w:sz w:val="28"/>
          <w:szCs w:val="28"/>
        </w:rPr>
        <w:t xml:space="preserve">There is no </w:t>
      </w:r>
      <w:r w:rsidR="00302A9B">
        <w:rPr>
          <w:b/>
          <w:bCs/>
          <w:sz w:val="28"/>
          <w:szCs w:val="28"/>
        </w:rPr>
        <w:t>term of Active Participation defined in the Regulations</w:t>
      </w:r>
      <w:r w:rsidR="002D09C0">
        <w:rPr>
          <w:b/>
          <w:bCs/>
          <w:sz w:val="28"/>
          <w:szCs w:val="28"/>
        </w:rPr>
        <w:t>.</w:t>
      </w:r>
    </w:p>
    <w:p w14:paraId="11AA4D1A" w14:textId="5D2D3CCF" w:rsidR="00CB5507" w:rsidRDefault="00CB5507" w:rsidP="00CB5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2D09C0">
        <w:rPr>
          <w:b/>
          <w:bCs/>
          <w:sz w:val="28"/>
          <w:szCs w:val="28"/>
        </w:rPr>
        <w:t xml:space="preserve"> </w:t>
      </w:r>
      <w:r w:rsidR="009F003A">
        <w:rPr>
          <w:b/>
          <w:bCs/>
          <w:sz w:val="28"/>
          <w:szCs w:val="28"/>
        </w:rPr>
        <w:t>RSA</w:t>
      </w:r>
      <w:r w:rsidR="00CC66A7">
        <w:rPr>
          <w:b/>
          <w:bCs/>
          <w:sz w:val="28"/>
          <w:szCs w:val="28"/>
        </w:rPr>
        <w:t xml:space="preserve"> ha</w:t>
      </w:r>
      <w:r w:rsidR="009F003A">
        <w:rPr>
          <w:b/>
          <w:bCs/>
          <w:sz w:val="28"/>
          <w:szCs w:val="28"/>
        </w:rPr>
        <w:t>s</w:t>
      </w:r>
      <w:r w:rsidR="00CC66A7">
        <w:rPr>
          <w:b/>
          <w:bCs/>
          <w:sz w:val="28"/>
          <w:szCs w:val="28"/>
        </w:rPr>
        <w:t xml:space="preserve"> no</w:t>
      </w:r>
      <w:r w:rsidR="009F003A">
        <w:rPr>
          <w:b/>
          <w:bCs/>
          <w:sz w:val="28"/>
          <w:szCs w:val="28"/>
        </w:rPr>
        <w:t>w</w:t>
      </w:r>
      <w:r w:rsidR="00CC66A7">
        <w:rPr>
          <w:b/>
          <w:bCs/>
          <w:sz w:val="28"/>
          <w:szCs w:val="28"/>
        </w:rPr>
        <w:t xml:space="preserve"> provided </w:t>
      </w:r>
      <w:r w:rsidR="000C799E">
        <w:rPr>
          <w:b/>
          <w:bCs/>
          <w:sz w:val="28"/>
          <w:szCs w:val="28"/>
        </w:rPr>
        <w:t xml:space="preserve">technical assistance </w:t>
      </w:r>
      <w:r w:rsidR="00CC66A7">
        <w:rPr>
          <w:b/>
          <w:bCs/>
          <w:sz w:val="28"/>
          <w:szCs w:val="28"/>
        </w:rPr>
        <w:t>guidance on what Active Participation is and how it should be impl</w:t>
      </w:r>
      <w:r w:rsidR="00332F4C">
        <w:rPr>
          <w:b/>
          <w:bCs/>
          <w:sz w:val="28"/>
          <w:szCs w:val="28"/>
        </w:rPr>
        <w:t>eme</w:t>
      </w:r>
      <w:r w:rsidR="00CC66A7">
        <w:rPr>
          <w:b/>
          <w:bCs/>
          <w:sz w:val="28"/>
          <w:szCs w:val="28"/>
        </w:rPr>
        <w:t xml:space="preserve">nted.  </w:t>
      </w:r>
    </w:p>
    <w:p w14:paraId="7E05501B" w14:textId="277881A6" w:rsidR="00CB5507" w:rsidRDefault="00CB5507" w:rsidP="00CB5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F003A">
        <w:rPr>
          <w:b/>
          <w:bCs/>
          <w:sz w:val="28"/>
          <w:szCs w:val="28"/>
        </w:rPr>
        <w:t xml:space="preserve"> </w:t>
      </w:r>
      <w:r w:rsidR="00332F4C">
        <w:rPr>
          <w:b/>
          <w:bCs/>
          <w:sz w:val="28"/>
          <w:szCs w:val="28"/>
        </w:rPr>
        <w:t xml:space="preserve">Active Participation is only a requirement </w:t>
      </w:r>
      <w:r w:rsidR="003D6600">
        <w:rPr>
          <w:b/>
          <w:bCs/>
          <w:sz w:val="28"/>
          <w:szCs w:val="28"/>
        </w:rPr>
        <w:t xml:space="preserve">that applies to the BEP Committee of Blind Licensed Vendors. </w:t>
      </w:r>
    </w:p>
    <w:p w14:paraId="7ED2EE0B" w14:textId="17BF7A3F" w:rsidR="00CB5507" w:rsidRDefault="00CB5507" w:rsidP="00CB5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EA26CC">
        <w:rPr>
          <w:b/>
          <w:bCs/>
          <w:sz w:val="28"/>
          <w:szCs w:val="28"/>
        </w:rPr>
        <w:t xml:space="preserve"> </w:t>
      </w:r>
      <w:r w:rsidR="00346376">
        <w:rPr>
          <w:b/>
          <w:bCs/>
          <w:sz w:val="28"/>
          <w:szCs w:val="28"/>
        </w:rPr>
        <w:t xml:space="preserve">The Active Participation </w:t>
      </w:r>
      <w:r w:rsidR="00CC3455">
        <w:rPr>
          <w:b/>
          <w:bCs/>
          <w:sz w:val="28"/>
          <w:szCs w:val="28"/>
        </w:rPr>
        <w:t>requirement has been around since the 1974 A</w:t>
      </w:r>
      <w:r w:rsidR="00C05A6A">
        <w:rPr>
          <w:b/>
          <w:bCs/>
          <w:sz w:val="28"/>
          <w:szCs w:val="28"/>
        </w:rPr>
        <w:t xml:space="preserve">mendments.  </w:t>
      </w:r>
    </w:p>
    <w:p w14:paraId="207F9CEA" w14:textId="14737E0A" w:rsidR="00CB5507" w:rsidRDefault="00CB5507" w:rsidP="00CB5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C05A6A">
        <w:rPr>
          <w:b/>
          <w:bCs/>
          <w:sz w:val="28"/>
          <w:szCs w:val="28"/>
        </w:rPr>
        <w:t xml:space="preserve"> </w:t>
      </w:r>
      <w:r w:rsidR="009859EC">
        <w:rPr>
          <w:b/>
          <w:bCs/>
          <w:sz w:val="28"/>
          <w:szCs w:val="28"/>
        </w:rPr>
        <w:t xml:space="preserve">When the BEP Representative has been elected to the </w:t>
      </w:r>
      <w:proofErr w:type="gramStart"/>
      <w:r w:rsidR="009859EC">
        <w:rPr>
          <w:b/>
          <w:bCs/>
          <w:sz w:val="28"/>
          <w:szCs w:val="28"/>
        </w:rPr>
        <w:t>Committee</w:t>
      </w:r>
      <w:proofErr w:type="gramEnd"/>
      <w:r w:rsidR="009859EC">
        <w:rPr>
          <w:b/>
          <w:bCs/>
          <w:sz w:val="28"/>
          <w:szCs w:val="28"/>
        </w:rPr>
        <w:t xml:space="preserve"> </w:t>
      </w:r>
      <w:r w:rsidR="00252FB5">
        <w:rPr>
          <w:b/>
          <w:bCs/>
          <w:sz w:val="28"/>
          <w:szCs w:val="28"/>
        </w:rPr>
        <w:t xml:space="preserve">they are agreeing that they are going to actively participate in all </w:t>
      </w:r>
      <w:r w:rsidR="005F7BF2">
        <w:rPr>
          <w:b/>
          <w:bCs/>
          <w:sz w:val="28"/>
          <w:szCs w:val="28"/>
        </w:rPr>
        <w:t xml:space="preserve">major administrative decisions. </w:t>
      </w:r>
    </w:p>
    <w:p w14:paraId="0728892E" w14:textId="5BFE08CB" w:rsidR="00CB5507" w:rsidRDefault="00CB5507" w:rsidP="00CB5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5F7BF2">
        <w:rPr>
          <w:b/>
          <w:bCs/>
          <w:sz w:val="28"/>
          <w:szCs w:val="28"/>
        </w:rPr>
        <w:t xml:space="preserve"> </w:t>
      </w:r>
      <w:r w:rsidR="006A3F9B">
        <w:rPr>
          <w:b/>
          <w:bCs/>
          <w:sz w:val="28"/>
          <w:szCs w:val="28"/>
        </w:rPr>
        <w:t xml:space="preserve">Administration is to operate </w:t>
      </w:r>
      <w:r w:rsidR="005D1A24">
        <w:rPr>
          <w:b/>
          <w:bCs/>
          <w:sz w:val="28"/>
          <w:szCs w:val="28"/>
        </w:rPr>
        <w:t xml:space="preserve">and manage a program in leu of </w:t>
      </w:r>
      <w:r w:rsidR="00F3187C">
        <w:rPr>
          <w:b/>
          <w:bCs/>
          <w:sz w:val="28"/>
          <w:szCs w:val="28"/>
        </w:rPr>
        <w:t xml:space="preserve">developing policies according to the guidelines.  </w:t>
      </w:r>
    </w:p>
    <w:p w14:paraId="52E633DA" w14:textId="765B2872" w:rsidR="00DE0512" w:rsidRDefault="00DE0512" w:rsidP="00CB5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775A64">
        <w:rPr>
          <w:b/>
          <w:bCs/>
          <w:sz w:val="28"/>
          <w:szCs w:val="28"/>
        </w:rPr>
        <w:t xml:space="preserve"> </w:t>
      </w:r>
      <w:r w:rsidR="000851A6">
        <w:rPr>
          <w:b/>
          <w:bCs/>
          <w:sz w:val="28"/>
          <w:szCs w:val="28"/>
        </w:rPr>
        <w:t xml:space="preserve">Many states are </w:t>
      </w:r>
      <w:r w:rsidR="007D554E">
        <w:rPr>
          <w:b/>
          <w:bCs/>
          <w:sz w:val="28"/>
          <w:szCs w:val="28"/>
        </w:rPr>
        <w:t>developing and using a directive on policy Active Participation.</w:t>
      </w:r>
    </w:p>
    <w:p w14:paraId="19F5AEEC" w14:textId="293BE0EE" w:rsidR="000F7BFD" w:rsidRPr="00CB5507" w:rsidRDefault="00DE0512" w:rsidP="00CB5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CB5507">
        <w:rPr>
          <w:b/>
          <w:bCs/>
          <w:sz w:val="28"/>
          <w:szCs w:val="28"/>
        </w:rPr>
        <w:t xml:space="preserve"> </w:t>
      </w:r>
      <w:r w:rsidR="00B100E8" w:rsidRPr="00CB5507">
        <w:rPr>
          <w:b/>
          <w:bCs/>
          <w:sz w:val="28"/>
          <w:szCs w:val="28"/>
        </w:rPr>
        <w:t xml:space="preserve"> </w:t>
      </w:r>
      <w:r w:rsidR="00F36BF8">
        <w:rPr>
          <w:b/>
          <w:bCs/>
          <w:sz w:val="28"/>
          <w:szCs w:val="28"/>
        </w:rPr>
        <w:t xml:space="preserve">Trust your </w:t>
      </w:r>
      <w:r w:rsidR="00E67741">
        <w:rPr>
          <w:b/>
          <w:bCs/>
          <w:sz w:val="28"/>
          <w:szCs w:val="28"/>
        </w:rPr>
        <w:t>Agency.</w:t>
      </w:r>
    </w:p>
    <w:p w14:paraId="5A5C8A45" w14:textId="77777777" w:rsidR="00BE4065" w:rsidRDefault="00BE4065">
      <w:pPr>
        <w:rPr>
          <w:b/>
          <w:bCs/>
          <w:sz w:val="28"/>
          <w:szCs w:val="28"/>
        </w:rPr>
      </w:pPr>
    </w:p>
    <w:p w14:paraId="1F2C559C" w14:textId="4F65B55B" w:rsidR="00BE4065" w:rsidRDefault="00BE40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Blessing of the Food</w:t>
      </w:r>
    </w:p>
    <w:p w14:paraId="5DF9CC76" w14:textId="77777777" w:rsidR="00BE4065" w:rsidRDefault="00BE4065">
      <w:pPr>
        <w:rPr>
          <w:b/>
          <w:bCs/>
          <w:sz w:val="28"/>
          <w:szCs w:val="28"/>
        </w:rPr>
      </w:pPr>
    </w:p>
    <w:p w14:paraId="69BE9C4C" w14:textId="12AC3808" w:rsidR="00BE4065" w:rsidRDefault="00BE40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Lunch</w:t>
      </w:r>
    </w:p>
    <w:p w14:paraId="169C9E9D" w14:textId="77777777" w:rsidR="00BE4065" w:rsidRDefault="00BE4065">
      <w:pPr>
        <w:rPr>
          <w:b/>
          <w:bCs/>
          <w:sz w:val="28"/>
          <w:szCs w:val="28"/>
        </w:rPr>
      </w:pPr>
    </w:p>
    <w:p w14:paraId="7E474D96" w14:textId="7053E5AA" w:rsidR="00B16400" w:rsidRDefault="00BE4065">
      <w:pPr>
        <w:rPr>
          <w:b/>
          <w:bCs/>
          <w:sz w:val="32"/>
          <w:szCs w:val="32"/>
        </w:rPr>
      </w:pPr>
      <w:r w:rsidRPr="00B16400">
        <w:rPr>
          <w:b/>
          <w:bCs/>
          <w:sz w:val="32"/>
          <w:szCs w:val="32"/>
        </w:rPr>
        <w:t>Guest Speaker: Chris Ingram – Training and Technology</w:t>
      </w:r>
      <w:r w:rsidR="003A1E63">
        <w:rPr>
          <w:b/>
          <w:bCs/>
          <w:sz w:val="32"/>
          <w:szCs w:val="32"/>
        </w:rPr>
        <w:t xml:space="preserve"> </w:t>
      </w:r>
      <w:r w:rsidRPr="00B16400">
        <w:rPr>
          <w:b/>
          <w:bCs/>
          <w:sz w:val="32"/>
          <w:szCs w:val="32"/>
        </w:rPr>
        <w:t xml:space="preserve"> </w:t>
      </w:r>
    </w:p>
    <w:p w14:paraId="1A52E0F9" w14:textId="307B1E54" w:rsidR="00BE4065" w:rsidRDefault="00BE40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Consult for the Blind</w:t>
      </w:r>
    </w:p>
    <w:p w14:paraId="0259B2FC" w14:textId="4E243B73" w:rsidR="006F3314" w:rsidRDefault="006F33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 speak</w:t>
      </w:r>
      <w:r w:rsidR="00AA088C">
        <w:rPr>
          <w:b/>
          <w:bCs/>
          <w:sz w:val="28"/>
          <w:szCs w:val="28"/>
        </w:rPr>
        <w:t xml:space="preserve">s about </w:t>
      </w:r>
      <w:r w:rsidR="00A53069">
        <w:rPr>
          <w:b/>
          <w:bCs/>
          <w:sz w:val="28"/>
          <w:szCs w:val="28"/>
        </w:rPr>
        <w:t xml:space="preserve">training </w:t>
      </w:r>
      <w:r w:rsidR="005C76A9">
        <w:rPr>
          <w:b/>
          <w:bCs/>
          <w:sz w:val="28"/>
          <w:szCs w:val="28"/>
        </w:rPr>
        <w:t xml:space="preserve">and technology within the BEP and </w:t>
      </w:r>
      <w:r w:rsidR="00CD5D9F">
        <w:rPr>
          <w:b/>
          <w:bCs/>
          <w:sz w:val="28"/>
          <w:szCs w:val="28"/>
        </w:rPr>
        <w:t xml:space="preserve">the </w:t>
      </w:r>
      <w:r w:rsidR="00395CFB">
        <w:rPr>
          <w:b/>
          <w:bCs/>
          <w:sz w:val="28"/>
          <w:szCs w:val="28"/>
        </w:rPr>
        <w:t xml:space="preserve">importance and </w:t>
      </w:r>
      <w:r w:rsidR="003D2E65">
        <w:rPr>
          <w:b/>
          <w:bCs/>
          <w:sz w:val="28"/>
          <w:szCs w:val="28"/>
        </w:rPr>
        <w:t>ac</w:t>
      </w:r>
      <w:r w:rsidR="00CD5D9F">
        <w:rPr>
          <w:b/>
          <w:bCs/>
          <w:sz w:val="28"/>
          <w:szCs w:val="28"/>
        </w:rPr>
        <w:t>cess</w:t>
      </w:r>
      <w:r w:rsidR="007C15DF">
        <w:rPr>
          <w:b/>
          <w:bCs/>
          <w:sz w:val="28"/>
          <w:szCs w:val="28"/>
        </w:rPr>
        <w:t>i</w:t>
      </w:r>
      <w:r w:rsidR="00CD5D9F">
        <w:rPr>
          <w:b/>
          <w:bCs/>
          <w:sz w:val="28"/>
          <w:szCs w:val="28"/>
        </w:rPr>
        <w:t>bil</w:t>
      </w:r>
      <w:r w:rsidR="007C15DF">
        <w:rPr>
          <w:b/>
          <w:bCs/>
          <w:sz w:val="28"/>
          <w:szCs w:val="28"/>
        </w:rPr>
        <w:t>i</w:t>
      </w:r>
      <w:r w:rsidR="00CD5D9F">
        <w:rPr>
          <w:b/>
          <w:bCs/>
          <w:sz w:val="28"/>
          <w:szCs w:val="28"/>
        </w:rPr>
        <w:t>ty</w:t>
      </w:r>
      <w:r w:rsidR="003D2E65">
        <w:rPr>
          <w:b/>
          <w:bCs/>
          <w:sz w:val="28"/>
          <w:szCs w:val="28"/>
        </w:rPr>
        <w:t xml:space="preserve"> </w:t>
      </w:r>
      <w:r w:rsidR="00CD5D9F">
        <w:rPr>
          <w:b/>
          <w:bCs/>
          <w:sz w:val="28"/>
          <w:szCs w:val="28"/>
        </w:rPr>
        <w:t xml:space="preserve">of </w:t>
      </w:r>
      <w:r w:rsidR="006E0A1A">
        <w:rPr>
          <w:b/>
          <w:bCs/>
          <w:sz w:val="28"/>
          <w:szCs w:val="28"/>
        </w:rPr>
        <w:t>Micro Markets</w:t>
      </w:r>
      <w:r w:rsidR="00395CFB">
        <w:rPr>
          <w:b/>
          <w:bCs/>
          <w:sz w:val="28"/>
          <w:szCs w:val="28"/>
        </w:rPr>
        <w:t xml:space="preserve">.  </w:t>
      </w:r>
      <w:r w:rsidR="006E0A1A">
        <w:rPr>
          <w:b/>
          <w:bCs/>
          <w:sz w:val="28"/>
          <w:szCs w:val="28"/>
        </w:rPr>
        <w:t xml:space="preserve"> </w:t>
      </w:r>
    </w:p>
    <w:p w14:paraId="4778603C" w14:textId="77777777" w:rsidR="00BE4065" w:rsidRDefault="00BE4065">
      <w:pPr>
        <w:rPr>
          <w:b/>
          <w:bCs/>
          <w:sz w:val="28"/>
          <w:szCs w:val="28"/>
        </w:rPr>
      </w:pPr>
    </w:p>
    <w:p w14:paraId="4AF1CA71" w14:textId="47A6FFD5" w:rsidR="00BE4065" w:rsidRPr="0003326C" w:rsidRDefault="00DD6AF2">
      <w:pPr>
        <w:rPr>
          <w:b/>
          <w:bCs/>
          <w:sz w:val="32"/>
          <w:szCs w:val="32"/>
        </w:rPr>
      </w:pPr>
      <w:r w:rsidRPr="0003326C">
        <w:rPr>
          <w:b/>
          <w:bCs/>
          <w:sz w:val="32"/>
          <w:szCs w:val="32"/>
        </w:rPr>
        <w:t>Expos:</w:t>
      </w:r>
    </w:p>
    <w:p w14:paraId="26D5C82C" w14:textId="53BB0495" w:rsidR="00645FCC" w:rsidRDefault="00645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Blind Merchants</w:t>
      </w:r>
    </w:p>
    <w:p w14:paraId="7BB0B5EB" w14:textId="61935AC0" w:rsidR="00645FCC" w:rsidRDefault="00645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 Farm</w:t>
      </w:r>
    </w:p>
    <w:p w14:paraId="3821846D" w14:textId="0C3BCC33" w:rsidR="00645FCC" w:rsidRDefault="00645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Federation fo</w:t>
      </w:r>
      <w:r w:rsidR="004120D4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the Blind – Columbia Chapter</w:t>
      </w:r>
    </w:p>
    <w:p w14:paraId="57F529E2" w14:textId="08257F81" w:rsidR="00645FCC" w:rsidRDefault="00645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Vendor Supply</w:t>
      </w:r>
    </w:p>
    <w:p w14:paraId="0D346DDE" w14:textId="081884B9" w:rsidR="00645FCC" w:rsidRDefault="008026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Southeastern Vending</w:t>
      </w:r>
    </w:p>
    <w:p w14:paraId="6872782D" w14:textId="3CA299E4" w:rsidR="00802677" w:rsidRDefault="008026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Pepsi</w:t>
      </w:r>
    </w:p>
    <w:p w14:paraId="4210822A" w14:textId="58BA5E47" w:rsidR="00802677" w:rsidRDefault="008026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Coke</w:t>
      </w:r>
    </w:p>
    <w:p w14:paraId="52F56687" w14:textId="72D94457" w:rsidR="00802677" w:rsidRDefault="008026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Independent Insurance Agent – Lorrain</w:t>
      </w:r>
    </w:p>
    <w:p w14:paraId="0DE248B0" w14:textId="669CF12C" w:rsidR="00802677" w:rsidRDefault="008026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Low Vision</w:t>
      </w:r>
    </w:p>
    <w:p w14:paraId="15A3CE3C" w14:textId="1607830C" w:rsidR="00802677" w:rsidRDefault="008026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</w:t>
      </w:r>
      <w:r w:rsidR="00E142CE">
        <w:rPr>
          <w:b/>
          <w:bCs/>
          <w:sz w:val="28"/>
          <w:szCs w:val="28"/>
        </w:rPr>
        <w:t>stive Technology</w:t>
      </w:r>
    </w:p>
    <w:p w14:paraId="305A4EBB" w14:textId="77777777" w:rsidR="007617D6" w:rsidRDefault="007617D6">
      <w:pPr>
        <w:rPr>
          <w:b/>
          <w:bCs/>
          <w:sz w:val="28"/>
          <w:szCs w:val="28"/>
        </w:rPr>
      </w:pPr>
    </w:p>
    <w:p w14:paraId="5D672C70" w14:textId="77777777" w:rsidR="007617D6" w:rsidRDefault="007617D6">
      <w:pPr>
        <w:rPr>
          <w:b/>
          <w:bCs/>
          <w:sz w:val="28"/>
          <w:szCs w:val="28"/>
        </w:rPr>
      </w:pPr>
    </w:p>
    <w:p w14:paraId="333472C6" w14:textId="77777777" w:rsidR="007617D6" w:rsidRDefault="007617D6">
      <w:pPr>
        <w:rPr>
          <w:b/>
          <w:bCs/>
          <w:sz w:val="28"/>
          <w:szCs w:val="28"/>
        </w:rPr>
      </w:pPr>
    </w:p>
    <w:p w14:paraId="40902E52" w14:textId="31DBCD46" w:rsidR="007617D6" w:rsidRDefault="007617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</w:t>
      </w:r>
      <w:r w:rsidR="003A1E63">
        <w:rPr>
          <w:b/>
          <w:bCs/>
          <w:sz w:val="28"/>
          <w:szCs w:val="28"/>
        </w:rPr>
        <w:t>dj</w:t>
      </w:r>
      <w:r>
        <w:rPr>
          <w:b/>
          <w:bCs/>
          <w:sz w:val="28"/>
          <w:szCs w:val="28"/>
        </w:rPr>
        <w:t>ourned</w:t>
      </w:r>
      <w:r w:rsidR="004C763D">
        <w:rPr>
          <w:b/>
          <w:bCs/>
          <w:sz w:val="28"/>
          <w:szCs w:val="28"/>
        </w:rPr>
        <w:t xml:space="preserve"> </w:t>
      </w:r>
      <w:r w:rsidR="001512CF">
        <w:rPr>
          <w:b/>
          <w:bCs/>
          <w:sz w:val="28"/>
          <w:szCs w:val="28"/>
        </w:rPr>
        <w:t>Saturday April 15</w:t>
      </w:r>
      <w:r w:rsidR="001512CF" w:rsidRPr="001512CF">
        <w:rPr>
          <w:b/>
          <w:bCs/>
          <w:sz w:val="28"/>
          <w:szCs w:val="28"/>
          <w:vertAlign w:val="superscript"/>
        </w:rPr>
        <w:t>th</w:t>
      </w:r>
      <w:r w:rsidR="001512CF">
        <w:rPr>
          <w:b/>
          <w:bCs/>
          <w:sz w:val="28"/>
          <w:szCs w:val="28"/>
        </w:rPr>
        <w:t xml:space="preserve"> </w:t>
      </w:r>
      <w:r w:rsidR="004C763D">
        <w:rPr>
          <w:b/>
          <w:bCs/>
          <w:sz w:val="28"/>
          <w:szCs w:val="28"/>
        </w:rPr>
        <w:t xml:space="preserve">@ </w:t>
      </w:r>
      <w:r w:rsidR="001512CF">
        <w:rPr>
          <w:b/>
          <w:bCs/>
          <w:sz w:val="28"/>
          <w:szCs w:val="28"/>
        </w:rPr>
        <w:t>3:10 pm</w:t>
      </w:r>
      <w:r w:rsidR="0026071F">
        <w:rPr>
          <w:b/>
          <w:bCs/>
          <w:sz w:val="28"/>
          <w:szCs w:val="28"/>
        </w:rPr>
        <w:t xml:space="preserve"> Sec M. Lawrence. </w:t>
      </w:r>
    </w:p>
    <w:p w14:paraId="2CCDAB8F" w14:textId="77777777" w:rsidR="00E142CE" w:rsidRDefault="00E142CE">
      <w:pPr>
        <w:rPr>
          <w:b/>
          <w:bCs/>
          <w:sz w:val="28"/>
          <w:szCs w:val="28"/>
        </w:rPr>
      </w:pPr>
    </w:p>
    <w:p w14:paraId="1581B81F" w14:textId="77777777" w:rsidR="00BE4065" w:rsidRDefault="00BE4065">
      <w:pPr>
        <w:rPr>
          <w:b/>
          <w:bCs/>
          <w:sz w:val="28"/>
          <w:szCs w:val="28"/>
        </w:rPr>
      </w:pPr>
    </w:p>
    <w:p w14:paraId="770BC83B" w14:textId="77777777" w:rsidR="00BE4065" w:rsidRDefault="00BE4065">
      <w:pPr>
        <w:rPr>
          <w:b/>
          <w:bCs/>
          <w:sz w:val="28"/>
          <w:szCs w:val="28"/>
        </w:rPr>
      </w:pPr>
    </w:p>
    <w:p w14:paraId="3BCEE9A9" w14:textId="77777777" w:rsidR="001E3801" w:rsidRDefault="001E3801">
      <w:pPr>
        <w:rPr>
          <w:b/>
          <w:bCs/>
          <w:sz w:val="28"/>
          <w:szCs w:val="28"/>
        </w:rPr>
      </w:pPr>
    </w:p>
    <w:p w14:paraId="36FB0B4B" w14:textId="54D2F35C" w:rsidR="00B73D0F" w:rsidRPr="001E3801" w:rsidRDefault="001E3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B73D0F" w:rsidRPr="001E3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21672"/>
    <w:multiLevelType w:val="hybridMultilevel"/>
    <w:tmpl w:val="3308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43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01"/>
    <w:rsid w:val="00013765"/>
    <w:rsid w:val="0003326C"/>
    <w:rsid w:val="00044BEF"/>
    <w:rsid w:val="000851A6"/>
    <w:rsid w:val="000B18FC"/>
    <w:rsid w:val="000B6230"/>
    <w:rsid w:val="000C799E"/>
    <w:rsid w:val="000E7EF3"/>
    <w:rsid w:val="000F7BFD"/>
    <w:rsid w:val="001025E5"/>
    <w:rsid w:val="00113495"/>
    <w:rsid w:val="00142C41"/>
    <w:rsid w:val="001512CF"/>
    <w:rsid w:val="00154E8D"/>
    <w:rsid w:val="001608A3"/>
    <w:rsid w:val="001A47F4"/>
    <w:rsid w:val="001B207E"/>
    <w:rsid w:val="001D2E5C"/>
    <w:rsid w:val="001D6071"/>
    <w:rsid w:val="001E3801"/>
    <w:rsid w:val="001F5B87"/>
    <w:rsid w:val="00207667"/>
    <w:rsid w:val="00227502"/>
    <w:rsid w:val="00252FB5"/>
    <w:rsid w:val="0026071F"/>
    <w:rsid w:val="002B2ED0"/>
    <w:rsid w:val="002D09C0"/>
    <w:rsid w:val="002E24C8"/>
    <w:rsid w:val="00302A9B"/>
    <w:rsid w:val="00320566"/>
    <w:rsid w:val="00321483"/>
    <w:rsid w:val="00332F4C"/>
    <w:rsid w:val="00346376"/>
    <w:rsid w:val="00352FCD"/>
    <w:rsid w:val="00366103"/>
    <w:rsid w:val="00367410"/>
    <w:rsid w:val="003755A8"/>
    <w:rsid w:val="0038228C"/>
    <w:rsid w:val="00390231"/>
    <w:rsid w:val="00391838"/>
    <w:rsid w:val="00395CFB"/>
    <w:rsid w:val="003A1E63"/>
    <w:rsid w:val="003A251B"/>
    <w:rsid w:val="003A7B54"/>
    <w:rsid w:val="003C2000"/>
    <w:rsid w:val="003D2E65"/>
    <w:rsid w:val="003D6600"/>
    <w:rsid w:val="003F22D4"/>
    <w:rsid w:val="003F3A9B"/>
    <w:rsid w:val="004120D4"/>
    <w:rsid w:val="00413585"/>
    <w:rsid w:val="00431B5A"/>
    <w:rsid w:val="00452D98"/>
    <w:rsid w:val="00460916"/>
    <w:rsid w:val="004633B0"/>
    <w:rsid w:val="004C763D"/>
    <w:rsid w:val="00533CCB"/>
    <w:rsid w:val="00543266"/>
    <w:rsid w:val="005B40C7"/>
    <w:rsid w:val="005B6649"/>
    <w:rsid w:val="005C76A9"/>
    <w:rsid w:val="005D0225"/>
    <w:rsid w:val="005D1A24"/>
    <w:rsid w:val="005D3DA1"/>
    <w:rsid w:val="005F7BF2"/>
    <w:rsid w:val="00614C89"/>
    <w:rsid w:val="00640993"/>
    <w:rsid w:val="00645FCC"/>
    <w:rsid w:val="00672AE5"/>
    <w:rsid w:val="006A3F9B"/>
    <w:rsid w:val="006B25E6"/>
    <w:rsid w:val="006E0A1A"/>
    <w:rsid w:val="006E4B89"/>
    <w:rsid w:val="006F3314"/>
    <w:rsid w:val="0071272A"/>
    <w:rsid w:val="00720AF7"/>
    <w:rsid w:val="007257FE"/>
    <w:rsid w:val="007527CC"/>
    <w:rsid w:val="007617D6"/>
    <w:rsid w:val="00766716"/>
    <w:rsid w:val="00775A64"/>
    <w:rsid w:val="00791B3B"/>
    <w:rsid w:val="007A648E"/>
    <w:rsid w:val="007C15DF"/>
    <w:rsid w:val="007D0B83"/>
    <w:rsid w:val="007D554E"/>
    <w:rsid w:val="00802677"/>
    <w:rsid w:val="008412F1"/>
    <w:rsid w:val="00890745"/>
    <w:rsid w:val="008D38B2"/>
    <w:rsid w:val="00930E4F"/>
    <w:rsid w:val="009434E2"/>
    <w:rsid w:val="00963257"/>
    <w:rsid w:val="009859EC"/>
    <w:rsid w:val="009B11AA"/>
    <w:rsid w:val="009F003A"/>
    <w:rsid w:val="00A53069"/>
    <w:rsid w:val="00AA088C"/>
    <w:rsid w:val="00AA1F76"/>
    <w:rsid w:val="00AC2BD5"/>
    <w:rsid w:val="00AD4C44"/>
    <w:rsid w:val="00AE3C17"/>
    <w:rsid w:val="00AF64CA"/>
    <w:rsid w:val="00B100E8"/>
    <w:rsid w:val="00B16400"/>
    <w:rsid w:val="00B250E3"/>
    <w:rsid w:val="00B33BB5"/>
    <w:rsid w:val="00B3792B"/>
    <w:rsid w:val="00B73D0F"/>
    <w:rsid w:val="00B92691"/>
    <w:rsid w:val="00BB2B91"/>
    <w:rsid w:val="00BB4EA9"/>
    <w:rsid w:val="00BB6B38"/>
    <w:rsid w:val="00BD619B"/>
    <w:rsid w:val="00BE4065"/>
    <w:rsid w:val="00C02E83"/>
    <w:rsid w:val="00C05A6A"/>
    <w:rsid w:val="00C72948"/>
    <w:rsid w:val="00C74E9A"/>
    <w:rsid w:val="00C81B07"/>
    <w:rsid w:val="00C85703"/>
    <w:rsid w:val="00CB5507"/>
    <w:rsid w:val="00CC3455"/>
    <w:rsid w:val="00CC66A7"/>
    <w:rsid w:val="00CD45C0"/>
    <w:rsid w:val="00CD5D9F"/>
    <w:rsid w:val="00D07A45"/>
    <w:rsid w:val="00D6296E"/>
    <w:rsid w:val="00DA588E"/>
    <w:rsid w:val="00DD2CD1"/>
    <w:rsid w:val="00DD6AF2"/>
    <w:rsid w:val="00DE0512"/>
    <w:rsid w:val="00DE70CC"/>
    <w:rsid w:val="00DF06E9"/>
    <w:rsid w:val="00E142CE"/>
    <w:rsid w:val="00E2071E"/>
    <w:rsid w:val="00E67741"/>
    <w:rsid w:val="00E84FC7"/>
    <w:rsid w:val="00E90209"/>
    <w:rsid w:val="00EA26CC"/>
    <w:rsid w:val="00EB07B5"/>
    <w:rsid w:val="00EB0D33"/>
    <w:rsid w:val="00EE304B"/>
    <w:rsid w:val="00F259D6"/>
    <w:rsid w:val="00F3187C"/>
    <w:rsid w:val="00F36BF8"/>
    <w:rsid w:val="00F6758B"/>
    <w:rsid w:val="00FA4588"/>
    <w:rsid w:val="00FC7926"/>
    <w:rsid w:val="00FD019B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A291D"/>
  <w15:chartTrackingRefBased/>
  <w15:docId w15:val="{71C6FFDB-5C25-D744-B914-BF8125D5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mlawrence325@yahoo.com</dc:creator>
  <cp:keywords/>
  <dc:description/>
  <cp:lastModifiedBy>mlawrence325@yahoo.com</cp:lastModifiedBy>
  <cp:revision>145</cp:revision>
  <dcterms:created xsi:type="dcterms:W3CDTF">2023-07-12T13:03:00Z</dcterms:created>
  <dcterms:modified xsi:type="dcterms:W3CDTF">2023-07-12T18:25:00Z</dcterms:modified>
</cp:coreProperties>
</file>