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5CA8" w14:textId="266892CF" w:rsidR="00D25A0E" w:rsidRPr="00D25A0E" w:rsidRDefault="006B5D87" w:rsidP="00D25A0E">
      <w:pPr>
        <w:widowControl/>
        <w:ind w:left="0" w:right="0"/>
        <w:jc w:val="center"/>
        <w:rPr>
          <w:rFonts w:ascii="Arial" w:hAnsi="Arial"/>
          <w:b/>
          <w:snapToGrid/>
          <w:sz w:val="28"/>
          <w:szCs w:val="28"/>
        </w:rPr>
      </w:pPr>
      <w:r>
        <w:rPr>
          <w:rFonts w:ascii="Arial" w:hAnsi="Arial"/>
          <w:b/>
          <w:snapToGrid/>
          <w:sz w:val="28"/>
          <w:szCs w:val="28"/>
        </w:rPr>
        <w:t xml:space="preserve"> </w:t>
      </w:r>
      <w:r w:rsidR="00D25A0E" w:rsidRPr="00D25A0E">
        <w:rPr>
          <w:rFonts w:ascii="Arial" w:hAnsi="Arial"/>
          <w:b/>
          <w:snapToGrid/>
          <w:sz w:val="28"/>
          <w:szCs w:val="28"/>
        </w:rPr>
        <w:t>BUSINESS ENTERPRISE PROGRAM BID NOTICE</w:t>
      </w:r>
    </w:p>
    <w:p w14:paraId="617084A0" w14:textId="77777777" w:rsidR="00D25A0E" w:rsidRPr="00B07BBE" w:rsidRDefault="00D25A0E" w:rsidP="00D25A0E">
      <w:pPr>
        <w:widowControl/>
        <w:tabs>
          <w:tab w:val="center" w:pos="4680"/>
          <w:tab w:val="right" w:pos="9360"/>
        </w:tabs>
        <w:ind w:left="0" w:right="0"/>
        <w:rPr>
          <w:snapToGrid/>
          <w:sz w:val="12"/>
          <w:szCs w:val="12"/>
        </w:rPr>
      </w:pPr>
    </w:p>
    <w:p w14:paraId="0393C8F4" w14:textId="77777777" w:rsidR="004206E5" w:rsidRDefault="00D25A0E" w:rsidP="00D25A0E">
      <w:pPr>
        <w:widowControl/>
        <w:ind w:left="0" w:right="0"/>
        <w:jc w:val="both"/>
        <w:rPr>
          <w:rFonts w:ascii="Arial" w:hAnsi="Arial" w:cs="Arial"/>
          <w:b/>
          <w:snapToGrid/>
          <w:szCs w:val="24"/>
        </w:rPr>
      </w:pPr>
      <w:r w:rsidRPr="00B07BBE">
        <w:rPr>
          <w:rFonts w:ascii="Arial" w:hAnsi="Arial" w:cs="Arial"/>
          <w:b/>
          <w:snapToGrid/>
          <w:szCs w:val="24"/>
        </w:rPr>
        <w:t xml:space="preserve">Location: </w:t>
      </w:r>
      <w:r w:rsidR="009012CA">
        <w:rPr>
          <w:rFonts w:ascii="Arial" w:hAnsi="Arial" w:cs="Arial"/>
          <w:b/>
          <w:snapToGrid/>
          <w:szCs w:val="24"/>
        </w:rPr>
        <w:t xml:space="preserve">STAND </w:t>
      </w:r>
      <w:r w:rsidR="004206E5">
        <w:rPr>
          <w:rFonts w:ascii="Arial" w:hAnsi="Arial" w:cs="Arial"/>
          <w:b/>
          <w:snapToGrid/>
          <w:szCs w:val="24"/>
        </w:rPr>
        <w:t>27</w:t>
      </w:r>
      <w:r w:rsidR="009012CA">
        <w:rPr>
          <w:rFonts w:ascii="Arial" w:hAnsi="Arial" w:cs="Arial"/>
          <w:b/>
          <w:snapToGrid/>
          <w:szCs w:val="24"/>
        </w:rPr>
        <w:t xml:space="preserve"> </w:t>
      </w:r>
    </w:p>
    <w:p w14:paraId="1FF66045" w14:textId="01A74064" w:rsidR="00EE54E0" w:rsidRDefault="004206E5" w:rsidP="00D25A0E">
      <w:pPr>
        <w:widowControl/>
        <w:ind w:left="0" w:right="0"/>
        <w:jc w:val="both"/>
        <w:rPr>
          <w:rFonts w:ascii="Arial" w:hAnsi="Arial" w:cs="Arial"/>
          <w:bCs/>
          <w:szCs w:val="24"/>
        </w:rPr>
      </w:pPr>
      <w:r>
        <w:rPr>
          <w:rFonts w:ascii="Arial" w:hAnsi="Arial" w:cs="Arial"/>
          <w:b/>
          <w:snapToGrid/>
          <w:szCs w:val="24"/>
        </w:rPr>
        <w:t xml:space="preserve">Located </w:t>
      </w:r>
      <w:r w:rsidR="00EE54E0">
        <w:rPr>
          <w:rFonts w:ascii="Arial" w:hAnsi="Arial" w:cs="Arial"/>
          <w:b/>
          <w:snapToGrid/>
          <w:szCs w:val="24"/>
        </w:rPr>
        <w:t>at Four Buildings</w:t>
      </w:r>
      <w:r>
        <w:rPr>
          <w:rFonts w:ascii="Arial" w:hAnsi="Arial" w:cs="Arial"/>
          <w:b/>
          <w:snapToGrid/>
          <w:szCs w:val="24"/>
        </w:rPr>
        <w:t xml:space="preserve"> within Capital Complex</w:t>
      </w:r>
      <w:r>
        <w:rPr>
          <w:rFonts w:ascii="Arial" w:hAnsi="Arial" w:cs="Arial"/>
          <w:bCs/>
          <w:sz w:val="28"/>
          <w:szCs w:val="28"/>
        </w:rPr>
        <w:t xml:space="preserve">: </w:t>
      </w:r>
      <w:r w:rsidRPr="004206E5">
        <w:rPr>
          <w:rFonts w:ascii="Arial" w:hAnsi="Arial" w:cs="Arial"/>
          <w:bCs/>
          <w:szCs w:val="24"/>
        </w:rPr>
        <w:t>Gressett</w:t>
      </w:r>
      <w:r w:rsidR="00313C4D">
        <w:rPr>
          <w:rFonts w:ascii="Arial" w:hAnsi="Arial" w:cs="Arial"/>
          <w:bCs/>
          <w:szCs w:val="24"/>
        </w:rPr>
        <w:t>e</w:t>
      </w:r>
      <w:r w:rsidRPr="004206E5">
        <w:rPr>
          <w:rFonts w:ascii="Arial" w:hAnsi="Arial" w:cs="Arial"/>
          <w:bCs/>
          <w:szCs w:val="24"/>
        </w:rPr>
        <w:t xml:space="preserve">, Wade Hampton, Dennis Rembert, and Calhoun. </w:t>
      </w:r>
    </w:p>
    <w:p w14:paraId="5EBA348D" w14:textId="6D66E89A" w:rsidR="004206E5" w:rsidRPr="004206E5" w:rsidRDefault="004206E5" w:rsidP="00D25A0E">
      <w:pPr>
        <w:widowControl/>
        <w:ind w:left="0" w:right="0"/>
        <w:jc w:val="both"/>
        <w:rPr>
          <w:rFonts w:ascii="Arial" w:hAnsi="Arial" w:cs="Arial"/>
          <w:bCs/>
          <w:szCs w:val="24"/>
        </w:rPr>
      </w:pPr>
      <w:r>
        <w:rPr>
          <w:rFonts w:ascii="Arial" w:hAnsi="Arial" w:cs="Arial"/>
          <w:bCs/>
          <w:szCs w:val="24"/>
        </w:rPr>
        <w:t>1000 Assembly Street  Columbia, SC 29201</w:t>
      </w:r>
    </w:p>
    <w:p w14:paraId="7E313946" w14:textId="77777777" w:rsidR="00DD232B" w:rsidRPr="003E726E" w:rsidRDefault="00DD232B" w:rsidP="00DD232B">
      <w:pPr>
        <w:widowControl/>
        <w:ind w:left="0" w:right="0"/>
        <w:jc w:val="both"/>
        <w:rPr>
          <w:rFonts w:ascii="Arial" w:hAnsi="Arial" w:cs="Arial"/>
          <w:b/>
          <w:snapToGrid/>
          <w:sz w:val="20"/>
        </w:rPr>
      </w:pPr>
    </w:p>
    <w:p w14:paraId="253B35B1" w14:textId="00E07A4D"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Description of </w:t>
      </w:r>
      <w:r w:rsidR="005C7404" w:rsidRPr="00B07BBE">
        <w:rPr>
          <w:rFonts w:ascii="Arial" w:hAnsi="Arial" w:cs="Arial"/>
          <w:b/>
          <w:snapToGrid/>
          <w:szCs w:val="24"/>
        </w:rPr>
        <w:t>Facility</w:t>
      </w:r>
      <w:r w:rsidRPr="00B07BBE">
        <w:rPr>
          <w:rFonts w:ascii="Arial" w:hAnsi="Arial" w:cs="Arial"/>
          <w:snapToGrid/>
          <w:szCs w:val="24"/>
        </w:rPr>
        <w:t>:</w:t>
      </w:r>
      <w:r w:rsidR="001F604D">
        <w:rPr>
          <w:rFonts w:ascii="Arial" w:hAnsi="Arial" w:cs="Arial"/>
          <w:snapToGrid/>
          <w:szCs w:val="24"/>
        </w:rPr>
        <w:t xml:space="preserve"> </w:t>
      </w:r>
      <w:r w:rsidR="004206E5">
        <w:rPr>
          <w:rFonts w:ascii="Arial" w:hAnsi="Arial" w:cs="Arial"/>
          <w:snapToGrid/>
          <w:szCs w:val="24"/>
        </w:rPr>
        <w:t>Four s</w:t>
      </w:r>
      <w:r w:rsidR="008A15C7">
        <w:rPr>
          <w:rFonts w:ascii="Arial" w:hAnsi="Arial" w:cs="Arial"/>
          <w:snapToGrid/>
          <w:szCs w:val="24"/>
        </w:rPr>
        <w:t xml:space="preserve">elf-service </w:t>
      </w:r>
      <w:r w:rsidR="001E3B0C">
        <w:rPr>
          <w:rFonts w:ascii="Arial" w:hAnsi="Arial" w:cs="Arial"/>
          <w:snapToGrid/>
          <w:szCs w:val="24"/>
        </w:rPr>
        <w:t>micro-</w:t>
      </w:r>
      <w:r w:rsidR="008A15C7">
        <w:rPr>
          <w:rFonts w:ascii="Arial" w:hAnsi="Arial" w:cs="Arial"/>
          <w:snapToGrid/>
          <w:szCs w:val="24"/>
        </w:rPr>
        <w:t>market</w:t>
      </w:r>
      <w:r w:rsidR="004206E5">
        <w:rPr>
          <w:rFonts w:ascii="Arial" w:hAnsi="Arial" w:cs="Arial"/>
          <w:snapToGrid/>
          <w:szCs w:val="24"/>
        </w:rPr>
        <w:t xml:space="preserve">s, each including </w:t>
      </w:r>
      <w:r w:rsidR="001E3B0C">
        <w:rPr>
          <w:rFonts w:ascii="Arial" w:hAnsi="Arial" w:cs="Arial"/>
          <w:snapToGrid/>
          <w:szCs w:val="24"/>
        </w:rPr>
        <w:t>self-service kiosks</w:t>
      </w:r>
      <w:r w:rsidR="004206E5">
        <w:rPr>
          <w:rFonts w:ascii="Arial" w:hAnsi="Arial" w:cs="Arial"/>
          <w:snapToGrid/>
          <w:szCs w:val="24"/>
        </w:rPr>
        <w:t>.</w:t>
      </w:r>
      <w:r w:rsidR="001E3B0C">
        <w:rPr>
          <w:rFonts w:ascii="Arial" w:hAnsi="Arial" w:cs="Arial"/>
          <w:snapToGrid/>
          <w:szCs w:val="24"/>
        </w:rPr>
        <w:t xml:space="preserve"> </w:t>
      </w:r>
      <w:r w:rsidR="004206E5" w:rsidRPr="00313C4D">
        <w:rPr>
          <w:rFonts w:ascii="Arial" w:hAnsi="Arial" w:cs="Arial"/>
          <w:snapToGrid/>
          <w:szCs w:val="24"/>
        </w:rPr>
        <w:t xml:space="preserve">Coolers, freezers, snack cabinets, </w:t>
      </w:r>
      <w:r w:rsidR="00C2607D" w:rsidRPr="00313C4D">
        <w:rPr>
          <w:rFonts w:ascii="Arial" w:hAnsi="Arial" w:cs="Arial"/>
          <w:snapToGrid/>
          <w:szCs w:val="24"/>
        </w:rPr>
        <w:t>coffee</w:t>
      </w:r>
      <w:r w:rsidR="00313C4D" w:rsidRPr="00313C4D">
        <w:rPr>
          <w:rFonts w:ascii="Arial" w:hAnsi="Arial" w:cs="Arial"/>
          <w:snapToGrid/>
          <w:szCs w:val="24"/>
        </w:rPr>
        <w:t xml:space="preserve"> machines</w:t>
      </w:r>
      <w:r w:rsidR="007B030D">
        <w:rPr>
          <w:rFonts w:ascii="Arial" w:hAnsi="Arial" w:cs="Arial"/>
          <w:snapToGrid/>
          <w:szCs w:val="24"/>
        </w:rPr>
        <w:t>, one Pepsi and one Coke machine</w:t>
      </w:r>
      <w:r w:rsidR="00313C4D" w:rsidRPr="00313C4D">
        <w:rPr>
          <w:rFonts w:ascii="Arial" w:hAnsi="Arial" w:cs="Arial"/>
          <w:snapToGrid/>
          <w:szCs w:val="24"/>
        </w:rPr>
        <w:t>.</w:t>
      </w:r>
    </w:p>
    <w:p w14:paraId="6B877DC5" w14:textId="77777777" w:rsidR="00D25A0E" w:rsidRPr="003E726E" w:rsidRDefault="00D25A0E" w:rsidP="00D25A0E">
      <w:pPr>
        <w:widowControl/>
        <w:ind w:left="0" w:right="0"/>
        <w:jc w:val="both"/>
        <w:rPr>
          <w:rFonts w:ascii="Arial" w:hAnsi="Arial" w:cs="Arial"/>
          <w:snapToGrid/>
          <w:sz w:val="20"/>
        </w:rPr>
      </w:pPr>
    </w:p>
    <w:p w14:paraId="51B56157" w14:textId="7B428366" w:rsidR="00D25A0E" w:rsidRPr="00B07BBE" w:rsidRDefault="00D25A0E" w:rsidP="00D25A0E">
      <w:pPr>
        <w:widowControl/>
        <w:ind w:left="0" w:right="0"/>
        <w:jc w:val="both"/>
        <w:rPr>
          <w:rFonts w:ascii="Arial" w:hAnsi="Arial" w:cs="Arial"/>
          <w:snapToGrid/>
          <w:szCs w:val="24"/>
        </w:rPr>
      </w:pPr>
      <w:r w:rsidRPr="00B07BBE">
        <w:rPr>
          <w:rFonts w:ascii="Arial" w:hAnsi="Arial" w:cs="Arial"/>
          <w:b/>
          <w:snapToGrid/>
          <w:szCs w:val="24"/>
        </w:rPr>
        <w:t xml:space="preserve">Number of </w:t>
      </w:r>
      <w:r w:rsidR="005C7404" w:rsidRPr="00B07BBE">
        <w:rPr>
          <w:rFonts w:ascii="Arial" w:hAnsi="Arial" w:cs="Arial"/>
          <w:b/>
          <w:snapToGrid/>
          <w:szCs w:val="24"/>
        </w:rPr>
        <w:t>prospective patrons</w:t>
      </w:r>
      <w:r w:rsidRPr="00B07BBE">
        <w:rPr>
          <w:rFonts w:ascii="Arial" w:hAnsi="Arial" w:cs="Arial"/>
          <w:snapToGrid/>
          <w:szCs w:val="24"/>
        </w:rPr>
        <w:t>:</w:t>
      </w:r>
      <w:r w:rsidR="001F604D">
        <w:rPr>
          <w:rFonts w:ascii="Arial" w:hAnsi="Arial" w:cs="Arial"/>
          <w:snapToGrid/>
          <w:szCs w:val="24"/>
        </w:rPr>
        <w:t xml:space="preserve"> </w:t>
      </w:r>
      <w:r w:rsidR="00313C4D">
        <w:rPr>
          <w:rFonts w:ascii="Arial" w:hAnsi="Arial" w:cs="Arial"/>
          <w:snapToGrid/>
          <w:szCs w:val="24"/>
        </w:rPr>
        <w:t xml:space="preserve">Approximately </w:t>
      </w:r>
      <w:r w:rsidR="00787018" w:rsidRPr="00313C4D">
        <w:rPr>
          <w:rFonts w:ascii="Arial" w:hAnsi="Arial" w:cs="Arial"/>
          <w:snapToGrid/>
          <w:szCs w:val="24"/>
        </w:rPr>
        <w:t>1100</w:t>
      </w:r>
      <w:r w:rsidR="00C2607D" w:rsidRPr="00313C4D">
        <w:rPr>
          <w:rFonts w:ascii="Arial" w:hAnsi="Arial" w:cs="Arial"/>
          <w:snapToGrid/>
          <w:szCs w:val="24"/>
        </w:rPr>
        <w:t xml:space="preserve"> Employees in</w:t>
      </w:r>
      <w:r w:rsidR="00787018" w:rsidRPr="00313C4D">
        <w:rPr>
          <w:rFonts w:ascii="Arial" w:hAnsi="Arial" w:cs="Arial"/>
          <w:snapToGrid/>
          <w:szCs w:val="24"/>
        </w:rPr>
        <w:t xml:space="preserve"> all four buildings</w:t>
      </w:r>
      <w:r w:rsidR="00313C4D">
        <w:rPr>
          <w:rFonts w:ascii="Arial" w:hAnsi="Arial" w:cs="Arial"/>
          <w:snapToGrid/>
          <w:szCs w:val="24"/>
        </w:rPr>
        <w:t>.</w:t>
      </w:r>
    </w:p>
    <w:p w14:paraId="0B20A72E" w14:textId="77777777" w:rsidR="005C7404" w:rsidRPr="003E726E" w:rsidRDefault="005C7404" w:rsidP="00D25A0E">
      <w:pPr>
        <w:widowControl/>
        <w:ind w:left="0" w:right="0"/>
        <w:jc w:val="both"/>
        <w:rPr>
          <w:rFonts w:ascii="Arial" w:hAnsi="Arial" w:cs="Arial"/>
          <w:snapToGrid/>
          <w:sz w:val="20"/>
        </w:rPr>
      </w:pPr>
    </w:p>
    <w:p w14:paraId="27E1A1D5" w14:textId="358543A9"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Operating Hours</w:t>
      </w:r>
      <w:r w:rsidRPr="00B07BBE">
        <w:rPr>
          <w:rFonts w:ascii="Arial" w:hAnsi="Arial" w:cs="Arial"/>
          <w:snapToGrid/>
          <w:szCs w:val="24"/>
        </w:rPr>
        <w:t xml:space="preserve">: </w:t>
      </w:r>
      <w:r w:rsidR="001F604D">
        <w:rPr>
          <w:rFonts w:ascii="Arial" w:hAnsi="Arial" w:cs="Arial"/>
          <w:snapToGrid/>
          <w:szCs w:val="24"/>
        </w:rPr>
        <w:t>The BLV will be responsible to ensure the market is fully stocked and operational</w:t>
      </w:r>
      <w:r w:rsidR="001E3B0C">
        <w:rPr>
          <w:rFonts w:ascii="Arial" w:hAnsi="Arial" w:cs="Arial"/>
          <w:snapToGrid/>
          <w:szCs w:val="24"/>
        </w:rPr>
        <w:t xml:space="preserve"> at all times</w:t>
      </w:r>
      <w:r w:rsidR="001F604D">
        <w:rPr>
          <w:rFonts w:ascii="Arial" w:hAnsi="Arial" w:cs="Arial"/>
          <w:snapToGrid/>
          <w:szCs w:val="24"/>
        </w:rPr>
        <w:t xml:space="preserve">. The building will be available for stocking between the hours of </w:t>
      </w:r>
      <w:r w:rsidR="004C2B1D">
        <w:rPr>
          <w:rFonts w:ascii="Arial" w:hAnsi="Arial" w:cs="Arial"/>
          <w:snapToGrid/>
          <w:szCs w:val="24"/>
        </w:rPr>
        <w:t>8</w:t>
      </w:r>
      <w:r w:rsidR="001F604D">
        <w:rPr>
          <w:rFonts w:ascii="Arial" w:hAnsi="Arial" w:cs="Arial"/>
          <w:snapToGrid/>
          <w:szCs w:val="24"/>
        </w:rPr>
        <w:t xml:space="preserve">30am – </w:t>
      </w:r>
      <w:r w:rsidR="004C2B1D">
        <w:rPr>
          <w:rFonts w:ascii="Arial" w:hAnsi="Arial" w:cs="Arial"/>
          <w:snapToGrid/>
          <w:szCs w:val="24"/>
        </w:rPr>
        <w:t>5</w:t>
      </w:r>
      <w:r w:rsidR="001F604D">
        <w:rPr>
          <w:rFonts w:ascii="Arial" w:hAnsi="Arial" w:cs="Arial"/>
          <w:snapToGrid/>
          <w:szCs w:val="24"/>
        </w:rPr>
        <w:t>:00pm</w:t>
      </w:r>
      <w:r w:rsidR="00F02802">
        <w:rPr>
          <w:rFonts w:ascii="Arial" w:hAnsi="Arial" w:cs="Arial"/>
          <w:snapToGrid/>
          <w:szCs w:val="24"/>
        </w:rPr>
        <w:t>.</w:t>
      </w:r>
    </w:p>
    <w:p w14:paraId="50DBF210" w14:textId="77777777" w:rsidR="005C7404" w:rsidRPr="003E726E" w:rsidRDefault="005C7404" w:rsidP="005C7404">
      <w:pPr>
        <w:widowControl/>
        <w:ind w:left="0" w:right="0"/>
        <w:jc w:val="both"/>
        <w:rPr>
          <w:rFonts w:ascii="Arial" w:hAnsi="Arial" w:cs="Arial"/>
          <w:snapToGrid/>
          <w:sz w:val="20"/>
        </w:rPr>
      </w:pPr>
    </w:p>
    <w:p w14:paraId="5D213BFD" w14:textId="4114C0EE" w:rsidR="005C7404" w:rsidRPr="001F604D" w:rsidRDefault="005C7404" w:rsidP="005C7404">
      <w:pPr>
        <w:widowControl/>
        <w:ind w:left="0" w:right="0"/>
        <w:jc w:val="both"/>
        <w:rPr>
          <w:rFonts w:ascii="Arial" w:hAnsi="Arial" w:cs="Arial"/>
          <w:bCs/>
          <w:snapToGrid/>
          <w:szCs w:val="24"/>
        </w:rPr>
      </w:pPr>
      <w:r w:rsidRPr="00B07BBE">
        <w:rPr>
          <w:rFonts w:ascii="Arial" w:hAnsi="Arial" w:cs="Arial"/>
          <w:b/>
          <w:snapToGrid/>
          <w:szCs w:val="24"/>
        </w:rPr>
        <w:t>Items to be sold:</w:t>
      </w:r>
      <w:r w:rsidR="001F604D">
        <w:rPr>
          <w:rFonts w:ascii="Arial" w:hAnsi="Arial" w:cs="Arial"/>
          <w:b/>
          <w:snapToGrid/>
          <w:szCs w:val="24"/>
        </w:rPr>
        <w:t xml:space="preserve"> </w:t>
      </w:r>
      <w:r w:rsidR="001F604D">
        <w:rPr>
          <w:rFonts w:ascii="Arial" w:hAnsi="Arial" w:cs="Arial"/>
          <w:bCs/>
          <w:snapToGrid/>
          <w:szCs w:val="24"/>
        </w:rPr>
        <w:t xml:space="preserve">Standard snacks, soft drinks, variety of </w:t>
      </w:r>
      <w:r w:rsidR="001E3B0C">
        <w:rPr>
          <w:rFonts w:ascii="Arial" w:hAnsi="Arial" w:cs="Arial"/>
          <w:bCs/>
          <w:snapToGrid/>
          <w:szCs w:val="24"/>
        </w:rPr>
        <w:t xml:space="preserve">individually prepackaged </w:t>
      </w:r>
      <w:r w:rsidR="001F604D">
        <w:rPr>
          <w:rFonts w:ascii="Arial" w:hAnsi="Arial" w:cs="Arial"/>
          <w:bCs/>
          <w:snapToGrid/>
          <w:szCs w:val="24"/>
        </w:rPr>
        <w:t xml:space="preserve">fresh food items including parfaits, sandwiches, salads, wraps, fruit cups, </w:t>
      </w:r>
      <w:r w:rsidR="001E3B0C">
        <w:rPr>
          <w:rFonts w:ascii="Arial" w:hAnsi="Arial" w:cs="Arial"/>
          <w:bCs/>
          <w:snapToGrid/>
          <w:szCs w:val="24"/>
        </w:rPr>
        <w:t>etc.</w:t>
      </w:r>
      <w:r w:rsidR="001F604D">
        <w:rPr>
          <w:rFonts w:ascii="Arial" w:hAnsi="Arial" w:cs="Arial"/>
          <w:bCs/>
          <w:snapToGrid/>
          <w:szCs w:val="24"/>
        </w:rPr>
        <w:t xml:space="preserve"> </w:t>
      </w:r>
      <w:r w:rsidR="004F1FC2">
        <w:rPr>
          <w:rFonts w:ascii="Arial" w:hAnsi="Arial" w:cs="Arial"/>
          <w:bCs/>
          <w:snapToGrid/>
          <w:szCs w:val="24"/>
        </w:rPr>
        <w:t>Individually prepackaged f</w:t>
      </w:r>
      <w:r w:rsidR="001F604D">
        <w:rPr>
          <w:rFonts w:ascii="Arial" w:hAnsi="Arial" w:cs="Arial"/>
          <w:bCs/>
          <w:snapToGrid/>
          <w:szCs w:val="24"/>
        </w:rPr>
        <w:t xml:space="preserve">rozen </w:t>
      </w:r>
      <w:r w:rsidR="004F1FC2">
        <w:rPr>
          <w:rFonts w:ascii="Arial" w:hAnsi="Arial" w:cs="Arial"/>
          <w:bCs/>
          <w:snapToGrid/>
          <w:szCs w:val="24"/>
        </w:rPr>
        <w:t>items</w:t>
      </w:r>
      <w:r w:rsidR="001F604D">
        <w:rPr>
          <w:rFonts w:ascii="Arial" w:hAnsi="Arial" w:cs="Arial"/>
          <w:bCs/>
          <w:snapToGrid/>
          <w:szCs w:val="24"/>
        </w:rPr>
        <w:t xml:space="preserve"> including breakfast sandwiches, snacks, meals</w:t>
      </w:r>
      <w:r w:rsidR="004F1FC2">
        <w:rPr>
          <w:rFonts w:ascii="Arial" w:hAnsi="Arial" w:cs="Arial"/>
          <w:bCs/>
          <w:snapToGrid/>
          <w:szCs w:val="24"/>
        </w:rPr>
        <w:t xml:space="preserve">, etc. These items may vary based on requests by the property manager. </w:t>
      </w:r>
    </w:p>
    <w:p w14:paraId="309BF262" w14:textId="77777777" w:rsidR="005C7404" w:rsidRPr="003E726E" w:rsidRDefault="005C7404" w:rsidP="005C7404">
      <w:pPr>
        <w:widowControl/>
        <w:ind w:left="0" w:right="0"/>
        <w:jc w:val="both"/>
        <w:rPr>
          <w:rFonts w:ascii="Arial" w:hAnsi="Arial" w:cs="Arial"/>
          <w:b/>
          <w:snapToGrid/>
          <w:sz w:val="20"/>
        </w:rPr>
      </w:pPr>
    </w:p>
    <w:p w14:paraId="61340E64" w14:textId="1BB12701"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Condition of Facility</w:t>
      </w:r>
      <w:r w:rsidRPr="00B07BBE">
        <w:rPr>
          <w:rFonts w:ascii="Arial" w:hAnsi="Arial" w:cs="Arial"/>
          <w:snapToGrid/>
          <w:szCs w:val="24"/>
        </w:rPr>
        <w:t>:</w:t>
      </w:r>
      <w:r w:rsidR="006676A0">
        <w:rPr>
          <w:rFonts w:ascii="Arial" w:hAnsi="Arial" w:cs="Arial"/>
          <w:snapToGrid/>
          <w:szCs w:val="24"/>
        </w:rPr>
        <w:t xml:space="preserve"> </w:t>
      </w:r>
      <w:r w:rsidR="004C2B1D">
        <w:rPr>
          <w:rFonts w:ascii="Arial" w:hAnsi="Arial" w:cs="Arial"/>
          <w:snapToGrid/>
          <w:szCs w:val="24"/>
        </w:rPr>
        <w:t xml:space="preserve">Good. Some sites have recent renovations. </w:t>
      </w:r>
    </w:p>
    <w:p w14:paraId="32D6193B" w14:textId="77777777" w:rsidR="005C7404" w:rsidRPr="003E726E" w:rsidRDefault="005C7404" w:rsidP="005C7404">
      <w:pPr>
        <w:widowControl/>
        <w:ind w:left="0" w:right="0"/>
        <w:jc w:val="both"/>
        <w:rPr>
          <w:rFonts w:ascii="Arial" w:hAnsi="Arial" w:cs="Arial"/>
          <w:snapToGrid/>
          <w:sz w:val="20"/>
        </w:rPr>
      </w:pPr>
    </w:p>
    <w:p w14:paraId="1082C9AB" w14:textId="6A53BCBA" w:rsidR="005C7404" w:rsidRPr="00B07BBE" w:rsidRDefault="004F1FC2" w:rsidP="005C7404">
      <w:pPr>
        <w:widowControl/>
        <w:ind w:left="0" w:right="0"/>
        <w:jc w:val="both"/>
        <w:rPr>
          <w:rFonts w:ascii="Arial" w:hAnsi="Arial" w:cs="Arial"/>
          <w:snapToGrid/>
          <w:szCs w:val="24"/>
        </w:rPr>
      </w:pPr>
      <w:r>
        <w:rPr>
          <w:rFonts w:ascii="Arial" w:hAnsi="Arial" w:cs="Arial"/>
          <w:b/>
          <w:snapToGrid/>
          <w:szCs w:val="24"/>
        </w:rPr>
        <w:t xml:space="preserve">Estimated </w:t>
      </w:r>
      <w:r w:rsidR="005C7404" w:rsidRPr="00B07BBE">
        <w:rPr>
          <w:rFonts w:ascii="Arial" w:hAnsi="Arial" w:cs="Arial"/>
          <w:b/>
          <w:snapToGrid/>
          <w:szCs w:val="24"/>
        </w:rPr>
        <w:t>BLV Net Proceeds (</w:t>
      </w:r>
      <w:r>
        <w:rPr>
          <w:rFonts w:ascii="Arial" w:hAnsi="Arial" w:cs="Arial"/>
          <w:b/>
          <w:snapToGrid/>
          <w:szCs w:val="24"/>
        </w:rPr>
        <w:t>annually</w:t>
      </w:r>
      <w:r w:rsidR="005C7404" w:rsidRPr="00B07BBE">
        <w:rPr>
          <w:rFonts w:ascii="Arial" w:hAnsi="Arial" w:cs="Arial"/>
          <w:b/>
          <w:snapToGrid/>
          <w:szCs w:val="24"/>
        </w:rPr>
        <w:t>)</w:t>
      </w:r>
      <w:r w:rsidR="005C7404" w:rsidRPr="00B07BBE">
        <w:rPr>
          <w:rFonts w:ascii="Arial" w:hAnsi="Arial" w:cs="Arial"/>
          <w:snapToGrid/>
          <w:szCs w:val="24"/>
        </w:rPr>
        <w:t xml:space="preserve">: </w:t>
      </w:r>
      <w:r w:rsidR="00313C4D">
        <w:rPr>
          <w:rFonts w:ascii="Arial" w:hAnsi="Arial" w:cs="Arial"/>
          <w:snapToGrid/>
          <w:szCs w:val="24"/>
        </w:rPr>
        <w:t xml:space="preserve">Approximately </w:t>
      </w:r>
      <w:r w:rsidR="00C2607D" w:rsidRPr="00313C4D">
        <w:rPr>
          <w:rFonts w:ascii="Arial" w:hAnsi="Arial" w:cs="Arial"/>
          <w:snapToGrid/>
          <w:szCs w:val="24"/>
        </w:rPr>
        <w:t>$</w:t>
      </w:r>
      <w:r w:rsidR="00313C4D" w:rsidRPr="00313C4D">
        <w:rPr>
          <w:rFonts w:ascii="Arial" w:hAnsi="Arial" w:cs="Arial"/>
          <w:snapToGrid/>
          <w:szCs w:val="24"/>
        </w:rPr>
        <w:t>30,000</w:t>
      </w:r>
      <w:r w:rsidR="00313C4D">
        <w:rPr>
          <w:rFonts w:ascii="Arial" w:hAnsi="Arial" w:cs="Arial"/>
          <w:snapToGrid/>
          <w:szCs w:val="24"/>
        </w:rPr>
        <w:t xml:space="preserve"> annually, once all market renovations are complete</w:t>
      </w:r>
      <w:r w:rsidR="00C2607D">
        <w:rPr>
          <w:rFonts w:ascii="Arial" w:hAnsi="Arial" w:cs="Arial"/>
          <w:snapToGrid/>
          <w:szCs w:val="24"/>
        </w:rPr>
        <w:t>,</w:t>
      </w:r>
      <w:r>
        <w:rPr>
          <w:rFonts w:ascii="Arial" w:hAnsi="Arial" w:cs="Arial"/>
          <w:snapToGrid/>
          <w:szCs w:val="24"/>
        </w:rPr>
        <w:t xml:space="preserve"> taking into account cost of goods, inflation, or other outside factors. </w:t>
      </w:r>
      <w:r w:rsidR="00313C4D">
        <w:rPr>
          <w:rFonts w:ascii="Arial" w:hAnsi="Arial" w:cs="Arial"/>
          <w:snapToGrid/>
          <w:szCs w:val="24"/>
        </w:rPr>
        <w:t xml:space="preserve">Wade Hampton and Rembert Dennis projects are projected to be completed by the end of the calendar year. </w:t>
      </w:r>
    </w:p>
    <w:p w14:paraId="35938FA4" w14:textId="77777777" w:rsidR="005C7404" w:rsidRPr="003E726E" w:rsidRDefault="005C7404" w:rsidP="005C7404">
      <w:pPr>
        <w:widowControl/>
        <w:ind w:left="0" w:right="0"/>
        <w:jc w:val="both"/>
        <w:rPr>
          <w:rFonts w:ascii="Arial" w:hAnsi="Arial" w:cs="Arial"/>
          <w:snapToGrid/>
          <w:sz w:val="20"/>
        </w:rPr>
      </w:pPr>
    </w:p>
    <w:p w14:paraId="366BF066" w14:textId="1D4E8D28" w:rsidR="005C7404" w:rsidRPr="00B07BBE" w:rsidRDefault="005C7404" w:rsidP="005C7404">
      <w:pPr>
        <w:widowControl/>
        <w:ind w:left="0" w:right="0"/>
        <w:jc w:val="both"/>
        <w:rPr>
          <w:rFonts w:ascii="Arial" w:hAnsi="Arial" w:cs="Arial"/>
          <w:snapToGrid/>
          <w:szCs w:val="24"/>
        </w:rPr>
      </w:pPr>
      <w:r w:rsidRPr="00B07BBE">
        <w:rPr>
          <w:rFonts w:ascii="Arial" w:hAnsi="Arial" w:cs="Arial"/>
          <w:b/>
          <w:snapToGrid/>
          <w:szCs w:val="24"/>
        </w:rPr>
        <w:t>Bid Closing Date</w:t>
      </w:r>
      <w:r w:rsidRPr="00B07BBE">
        <w:rPr>
          <w:rFonts w:ascii="Arial" w:hAnsi="Arial" w:cs="Arial"/>
          <w:snapToGrid/>
          <w:szCs w:val="24"/>
        </w:rPr>
        <w:t>:</w:t>
      </w:r>
      <w:r w:rsidR="007406AB">
        <w:rPr>
          <w:rFonts w:ascii="Arial" w:hAnsi="Arial" w:cs="Arial"/>
          <w:snapToGrid/>
          <w:szCs w:val="24"/>
        </w:rPr>
        <w:t xml:space="preserve"> </w:t>
      </w:r>
      <w:r w:rsidR="00FB6792" w:rsidRPr="00FB6792">
        <w:rPr>
          <w:rFonts w:ascii="Arial" w:hAnsi="Arial" w:cs="Arial"/>
          <w:b/>
          <w:bCs/>
          <w:snapToGrid/>
          <w:szCs w:val="24"/>
        </w:rPr>
        <w:t>July 11, 2024</w:t>
      </w:r>
      <w:r w:rsidR="000C4ED7" w:rsidRPr="003E726E">
        <w:rPr>
          <w:rFonts w:ascii="Arial" w:hAnsi="Arial" w:cs="Arial"/>
          <w:snapToGrid/>
          <w:szCs w:val="24"/>
        </w:rPr>
        <w:t xml:space="preserve">    </w:t>
      </w:r>
      <w:r w:rsidR="003E726E">
        <w:rPr>
          <w:rFonts w:ascii="Arial" w:hAnsi="Arial" w:cs="Arial"/>
          <w:snapToGrid/>
          <w:szCs w:val="24"/>
        </w:rPr>
        <w:t xml:space="preserve">    </w:t>
      </w:r>
      <w:r w:rsidRPr="003E726E">
        <w:rPr>
          <w:rFonts w:ascii="Arial" w:hAnsi="Arial" w:cs="Arial"/>
          <w:b/>
          <w:bCs/>
          <w:snapToGrid/>
          <w:szCs w:val="24"/>
        </w:rPr>
        <w:t>(BIDS WILL NOT BE ACCEPTED AFTER THIS DATE)</w:t>
      </w:r>
    </w:p>
    <w:p w14:paraId="47EAA9D9" w14:textId="77777777" w:rsidR="005C7404" w:rsidRPr="00D25A0E" w:rsidRDefault="005C7404" w:rsidP="005C7404">
      <w:pPr>
        <w:widowControl/>
        <w:ind w:left="0" w:right="0"/>
        <w:jc w:val="both"/>
        <w:rPr>
          <w:rFonts w:ascii="Arial" w:hAnsi="Arial" w:cs="Arial"/>
          <w:b/>
          <w:snapToGrid/>
          <w:sz w:val="28"/>
          <w:szCs w:val="28"/>
        </w:rPr>
      </w:pPr>
    </w:p>
    <w:p w14:paraId="737F80A2" w14:textId="77777777" w:rsidR="002F4A61" w:rsidRPr="00B07BBE" w:rsidRDefault="002F4A61" w:rsidP="00490BF7">
      <w:pPr>
        <w:jc w:val="center"/>
        <w:rPr>
          <w:rFonts w:asciiTheme="minorHAnsi" w:hAnsiTheme="minorHAnsi" w:cstheme="minorHAnsi"/>
          <w:snapToGrid/>
          <w:sz w:val="28"/>
          <w:szCs w:val="28"/>
        </w:rPr>
      </w:pPr>
      <w:r w:rsidRPr="00B07BBE">
        <w:rPr>
          <w:rFonts w:asciiTheme="minorHAnsi" w:hAnsiTheme="minorHAnsi" w:cstheme="minorHAnsi"/>
          <w:b/>
          <w:sz w:val="28"/>
          <w:szCs w:val="28"/>
        </w:rPr>
        <w:t>You must submit the following documents with your application:</w:t>
      </w:r>
    </w:p>
    <w:p w14:paraId="7D76CC72" w14:textId="77777777" w:rsidR="002F4A61" w:rsidRPr="00B07BBE" w:rsidRDefault="002F4A61" w:rsidP="00490BF7">
      <w:pPr>
        <w:pStyle w:val="ListParagraph"/>
        <w:numPr>
          <w:ilvl w:val="0"/>
          <w:numId w:val="1"/>
        </w:numPr>
        <w:ind w:left="360"/>
        <w:jc w:val="both"/>
        <w:rPr>
          <w:rFonts w:asciiTheme="minorHAnsi" w:hAnsiTheme="minorHAnsi" w:cstheme="minorHAnsi"/>
          <w:bCs/>
          <w:szCs w:val="24"/>
        </w:rPr>
      </w:pPr>
      <w:r w:rsidRPr="00B07BBE">
        <w:rPr>
          <w:rFonts w:asciiTheme="minorHAnsi" w:hAnsiTheme="minorHAnsi" w:cstheme="minorHAnsi"/>
          <w:bCs/>
          <w:szCs w:val="24"/>
        </w:rPr>
        <w:t>Verification of current Liability Insurance. If selected for the stand, new or existing Blind Licensed Vendors NOT currently in a stand will be given five (5) business days to obtain liability insurance.</w:t>
      </w:r>
    </w:p>
    <w:p w14:paraId="518E2C85" w14:textId="77777777" w:rsidR="002F4A61" w:rsidRPr="00B07BBE" w:rsidRDefault="002F4A61" w:rsidP="002F4A61">
      <w:pPr>
        <w:pStyle w:val="ListParagraph"/>
        <w:numPr>
          <w:ilvl w:val="0"/>
          <w:numId w:val="1"/>
        </w:numPr>
        <w:spacing w:after="240"/>
        <w:ind w:left="360"/>
        <w:jc w:val="both"/>
        <w:rPr>
          <w:rFonts w:asciiTheme="minorHAnsi" w:hAnsiTheme="minorHAnsi" w:cstheme="minorHAnsi"/>
          <w:bCs/>
          <w:szCs w:val="24"/>
        </w:rPr>
      </w:pPr>
      <w:r w:rsidRPr="00B07BBE">
        <w:rPr>
          <w:rFonts w:asciiTheme="minorHAnsi" w:hAnsiTheme="minorHAnsi" w:cstheme="minorHAnsi"/>
          <w:bCs/>
          <w:szCs w:val="24"/>
        </w:rPr>
        <w:t>Verification of ServSafe Certification (if required for the stand).</w:t>
      </w:r>
    </w:p>
    <w:p w14:paraId="564ED4F0" w14:textId="77777777" w:rsidR="002F4A61" w:rsidRPr="00B07BBE" w:rsidRDefault="002F4A61" w:rsidP="002F4A61">
      <w:pPr>
        <w:pStyle w:val="ListParagraph"/>
        <w:numPr>
          <w:ilvl w:val="1"/>
          <w:numId w:val="1"/>
        </w:numPr>
        <w:spacing w:after="240"/>
        <w:ind w:left="720"/>
        <w:jc w:val="both"/>
        <w:rPr>
          <w:rFonts w:asciiTheme="minorHAnsi" w:hAnsiTheme="minorHAnsi" w:cstheme="minorHAnsi"/>
          <w:bCs/>
          <w:szCs w:val="24"/>
        </w:rPr>
      </w:pPr>
      <w:r w:rsidRPr="00B07BBE">
        <w:rPr>
          <w:rFonts w:asciiTheme="minorHAnsi" w:hAnsiTheme="minorHAnsi" w:cstheme="minorHAnsi"/>
          <w:bCs/>
          <w:szCs w:val="24"/>
        </w:rPr>
        <w:t>A Blind Licensed Vendor may apply for the stand even if they do not currently have ServSafe Certification. If selected for the stand, they will be given thirty (30) days to acquire ServSafe Certification if required for the stand.</w:t>
      </w:r>
    </w:p>
    <w:p w14:paraId="294BE73C" w14:textId="77777777" w:rsidR="002F4A61" w:rsidRPr="00B07BBE" w:rsidRDefault="002F4A61" w:rsidP="002F4A61">
      <w:pPr>
        <w:spacing w:after="240"/>
        <w:rPr>
          <w:rFonts w:asciiTheme="minorHAnsi" w:hAnsiTheme="minorHAnsi" w:cstheme="minorHAnsi"/>
          <w:szCs w:val="24"/>
        </w:rPr>
      </w:pPr>
      <w:bookmarkStart w:id="0" w:name="_Hlk155350904"/>
      <w:r w:rsidRPr="00B07BBE">
        <w:rPr>
          <w:rFonts w:asciiTheme="minorHAnsi" w:hAnsiTheme="minorHAnsi" w:cstheme="minorHAnsi"/>
          <w:szCs w:val="24"/>
        </w:rPr>
        <w:t>A Blind Licensed Vendor is not eligible to bid if he or she is in suspension status or has any debts due to the Commission, wholesalers, suppliers, or any has other facility related debts.</w:t>
      </w:r>
    </w:p>
    <w:p w14:paraId="7CF0F6F0" w14:textId="77777777" w:rsidR="00787018" w:rsidRDefault="00787018" w:rsidP="00B07BBE">
      <w:pPr>
        <w:jc w:val="both"/>
        <w:rPr>
          <w:rFonts w:asciiTheme="minorHAnsi" w:hAnsiTheme="minorHAnsi" w:cstheme="minorHAnsi"/>
          <w:bCs/>
          <w:szCs w:val="24"/>
        </w:rPr>
      </w:pPr>
    </w:p>
    <w:p w14:paraId="5FF2BFC9" w14:textId="37B02E67" w:rsidR="002F4A61" w:rsidRPr="00B07BBE" w:rsidRDefault="002F4A61" w:rsidP="00B07BBE">
      <w:pPr>
        <w:jc w:val="both"/>
        <w:rPr>
          <w:rFonts w:asciiTheme="minorHAnsi" w:hAnsiTheme="minorHAnsi" w:cstheme="minorHAnsi"/>
          <w:bCs/>
          <w:szCs w:val="24"/>
        </w:rPr>
      </w:pPr>
      <w:r w:rsidRPr="00B07BBE">
        <w:rPr>
          <w:rFonts w:asciiTheme="minorHAnsi" w:hAnsiTheme="minorHAnsi" w:cstheme="minorHAnsi"/>
          <w:bCs/>
          <w:szCs w:val="24"/>
        </w:rPr>
        <w:lastRenderedPageBreak/>
        <w:t>A Blind Licensed Vendor is not eligible to bid if, within the last six (6) months, they:</w:t>
      </w:r>
    </w:p>
    <w:p w14:paraId="7EB47DCC"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Resigned or retired from a vending facility for reasons other than health, OR;</w:t>
      </w:r>
    </w:p>
    <w:p w14:paraId="6D4AFE02" w14:textId="77777777" w:rsidR="002F4A61" w:rsidRPr="00B07BBE" w:rsidRDefault="002F4A61" w:rsidP="00B07BBE">
      <w:pPr>
        <w:pStyle w:val="ListParagraph"/>
        <w:numPr>
          <w:ilvl w:val="0"/>
          <w:numId w:val="2"/>
        </w:numPr>
        <w:jc w:val="both"/>
        <w:rPr>
          <w:rFonts w:asciiTheme="minorHAnsi" w:hAnsiTheme="minorHAnsi" w:cstheme="minorHAnsi"/>
          <w:bCs/>
          <w:szCs w:val="24"/>
        </w:rPr>
      </w:pPr>
      <w:r w:rsidRPr="00B07BBE">
        <w:rPr>
          <w:rFonts w:asciiTheme="minorHAnsi" w:hAnsiTheme="minorHAnsi" w:cstheme="minorHAnsi"/>
          <w:bCs/>
          <w:szCs w:val="24"/>
        </w:rPr>
        <w:t>Submitted a bid and was awarded a vending facility but refused the award.</w:t>
      </w:r>
      <w:bookmarkEnd w:id="0"/>
    </w:p>
    <w:p w14:paraId="775DD8E2" w14:textId="3CF7DA68" w:rsidR="000C4ED7" w:rsidRPr="007406AB" w:rsidRDefault="002F4A61" w:rsidP="000C4ED7">
      <w:pPr>
        <w:jc w:val="center"/>
        <w:rPr>
          <w:rFonts w:asciiTheme="minorHAnsi" w:hAnsiTheme="minorHAnsi" w:cstheme="minorHAnsi"/>
          <w:b/>
          <w:sz w:val="28"/>
          <w:szCs w:val="28"/>
        </w:rPr>
      </w:pPr>
      <w:r w:rsidRPr="007406AB">
        <w:rPr>
          <w:rFonts w:asciiTheme="minorHAnsi" w:hAnsiTheme="minorHAnsi" w:cstheme="minorHAnsi"/>
          <w:b/>
          <w:sz w:val="28"/>
          <w:szCs w:val="28"/>
        </w:rPr>
        <w:t>SCCB DOES NOT GUARANTEE SALES, PROFITS</w:t>
      </w:r>
      <w:r w:rsidR="003C1A3B" w:rsidRPr="007406AB">
        <w:rPr>
          <w:rFonts w:asciiTheme="minorHAnsi" w:hAnsiTheme="minorHAnsi" w:cstheme="minorHAnsi"/>
          <w:b/>
          <w:sz w:val="28"/>
          <w:szCs w:val="28"/>
        </w:rPr>
        <w:t>,</w:t>
      </w:r>
      <w:r w:rsidRPr="007406AB">
        <w:rPr>
          <w:rFonts w:asciiTheme="minorHAnsi" w:hAnsiTheme="minorHAnsi" w:cstheme="minorHAnsi"/>
          <w:b/>
          <w:sz w:val="28"/>
          <w:szCs w:val="28"/>
        </w:rPr>
        <w:t xml:space="preserve"> OR OPENING DATE FOR ANY LOCATION.</w:t>
      </w:r>
    </w:p>
    <w:p w14:paraId="12F5A49E" w14:textId="7C197301" w:rsidR="002F4A61" w:rsidRPr="007406AB" w:rsidRDefault="002F4A61" w:rsidP="000C4ED7">
      <w:pPr>
        <w:jc w:val="center"/>
        <w:rPr>
          <w:rFonts w:asciiTheme="minorHAnsi" w:hAnsiTheme="minorHAnsi" w:cstheme="minorHAnsi"/>
          <w:b/>
          <w:snapToGrid/>
          <w:sz w:val="28"/>
          <w:szCs w:val="28"/>
        </w:rPr>
      </w:pPr>
      <w:r w:rsidRPr="007406AB">
        <w:rPr>
          <w:rFonts w:asciiTheme="minorHAnsi" w:hAnsiTheme="minorHAnsi" w:cstheme="minorHAnsi"/>
          <w:b/>
          <w:sz w:val="28"/>
          <w:szCs w:val="28"/>
        </w:rPr>
        <w:t>OPENING DATES ARE SUBJECT TO CHANGE OR CANCELLATION.</w:t>
      </w:r>
    </w:p>
    <w:p w14:paraId="185FE59A" w14:textId="77777777" w:rsidR="007406AB" w:rsidRDefault="007406AB" w:rsidP="003C1A3B">
      <w:pPr>
        <w:spacing w:after="480"/>
        <w:jc w:val="both"/>
        <w:rPr>
          <w:rFonts w:asciiTheme="minorHAnsi" w:hAnsiTheme="minorHAnsi" w:cstheme="minorHAnsi"/>
          <w:bCs/>
          <w:sz w:val="10"/>
          <w:szCs w:val="10"/>
        </w:rPr>
      </w:pPr>
    </w:p>
    <w:p w14:paraId="30DAE675" w14:textId="6CB3FA3C" w:rsidR="002F4A61" w:rsidRPr="00B07BBE" w:rsidRDefault="002F4A61" w:rsidP="003C1A3B">
      <w:pPr>
        <w:spacing w:after="480"/>
        <w:jc w:val="both"/>
        <w:rPr>
          <w:rFonts w:asciiTheme="minorHAnsi" w:hAnsiTheme="minorHAnsi" w:cstheme="minorHAnsi"/>
          <w:szCs w:val="24"/>
        </w:rPr>
      </w:pPr>
      <w:r w:rsidRPr="00B07BBE">
        <w:rPr>
          <w:rFonts w:asciiTheme="minorHAnsi" w:hAnsiTheme="minorHAnsi" w:cstheme="minorHAnsi"/>
          <w:bCs/>
          <w:szCs w:val="24"/>
        </w:rPr>
        <w:t xml:space="preserve">Please call </w:t>
      </w:r>
      <w:r w:rsidR="008B789F">
        <w:rPr>
          <w:rFonts w:asciiTheme="minorHAnsi" w:hAnsiTheme="minorHAnsi" w:cstheme="minorHAnsi"/>
          <w:bCs/>
          <w:szCs w:val="24"/>
        </w:rPr>
        <w:t>Emily Catoe</w:t>
      </w:r>
      <w:r w:rsidRPr="00B07BBE">
        <w:rPr>
          <w:rFonts w:asciiTheme="minorHAnsi" w:hAnsiTheme="minorHAnsi" w:cstheme="minorHAnsi"/>
          <w:bCs/>
          <w:szCs w:val="24"/>
        </w:rPr>
        <w:t xml:space="preserve">, BEP Consultant at </w:t>
      </w:r>
      <w:r w:rsidR="00490BF7">
        <w:rPr>
          <w:rFonts w:asciiTheme="minorHAnsi" w:hAnsiTheme="minorHAnsi" w:cstheme="minorHAnsi"/>
          <w:bCs/>
          <w:szCs w:val="24"/>
        </w:rPr>
        <w:t>803-898-</w:t>
      </w:r>
      <w:r w:rsidR="008B789F">
        <w:rPr>
          <w:rFonts w:asciiTheme="minorHAnsi" w:hAnsiTheme="minorHAnsi" w:cstheme="minorHAnsi"/>
          <w:bCs/>
          <w:szCs w:val="24"/>
        </w:rPr>
        <w:t>3839</w:t>
      </w:r>
      <w:r w:rsidR="00B6399A">
        <w:rPr>
          <w:rFonts w:asciiTheme="minorHAnsi" w:hAnsiTheme="minorHAnsi" w:cstheme="minorHAnsi"/>
          <w:bCs/>
          <w:szCs w:val="24"/>
        </w:rPr>
        <w:t xml:space="preserve">, </w:t>
      </w:r>
      <w:r w:rsidRPr="00B07BBE">
        <w:rPr>
          <w:rFonts w:asciiTheme="minorHAnsi" w:hAnsiTheme="minorHAnsi" w:cstheme="minorHAnsi"/>
          <w:bCs/>
          <w:szCs w:val="24"/>
        </w:rPr>
        <w:t xml:space="preserve">for complete information about this stand, and to </w:t>
      </w:r>
      <w:r w:rsidR="00B07BBE">
        <w:rPr>
          <w:rFonts w:asciiTheme="minorHAnsi" w:hAnsiTheme="minorHAnsi" w:cstheme="minorHAnsi"/>
          <w:bCs/>
          <w:szCs w:val="24"/>
        </w:rPr>
        <w:t>ask</w:t>
      </w:r>
      <w:r w:rsidRPr="00B07BBE">
        <w:rPr>
          <w:rFonts w:asciiTheme="minorHAnsi" w:hAnsiTheme="minorHAnsi" w:cstheme="minorHAnsi"/>
          <w:bCs/>
          <w:szCs w:val="24"/>
        </w:rPr>
        <w:t xml:space="preserve"> any questions you may have.</w:t>
      </w:r>
      <w:r w:rsidR="003C1A3B" w:rsidRPr="00B07BBE">
        <w:rPr>
          <w:rFonts w:asciiTheme="minorHAnsi" w:hAnsiTheme="minorHAnsi" w:cstheme="minorHAnsi"/>
          <w:szCs w:val="24"/>
        </w:rPr>
        <w:t xml:space="preserve"> </w:t>
      </w:r>
    </w:p>
    <w:p w14:paraId="58C7EAA6" w14:textId="77777777" w:rsidR="002F4A61" w:rsidRPr="00B07BBE" w:rsidRDefault="002F4A61" w:rsidP="002F4A61">
      <w:pPr>
        <w:autoSpaceDE w:val="0"/>
        <w:autoSpaceDN w:val="0"/>
        <w:adjustRightInd w:val="0"/>
        <w:spacing w:after="240"/>
        <w:ind w:right="-288"/>
        <w:rPr>
          <w:rFonts w:asciiTheme="minorHAnsi" w:hAnsiTheme="minorHAnsi" w:cstheme="minorHAnsi"/>
          <w:szCs w:val="24"/>
        </w:rPr>
      </w:pPr>
      <w:r w:rsidRPr="00B07BBE">
        <w:rPr>
          <w:rFonts w:asciiTheme="minorHAnsi" w:hAnsiTheme="minorHAnsi" w:cstheme="minorHAnsi"/>
          <w:szCs w:val="24"/>
        </w:rPr>
        <w:t xml:space="preserve">Bid Applications must be sent by email to </w:t>
      </w:r>
      <w:hyperlink r:id="rId8" w:history="1">
        <w:r w:rsidRPr="00B07BBE">
          <w:rPr>
            <w:rStyle w:val="Hyperlink"/>
            <w:rFonts w:asciiTheme="minorHAnsi" w:hAnsiTheme="minorHAnsi" w:cstheme="minorHAnsi"/>
            <w:szCs w:val="24"/>
          </w:rPr>
          <w:t>bep@sccb.sc.gov</w:t>
        </w:r>
      </w:hyperlink>
      <w:r w:rsidRPr="00B07BBE">
        <w:rPr>
          <w:rFonts w:asciiTheme="minorHAnsi" w:hAnsiTheme="minorHAnsi" w:cstheme="minorHAnsi"/>
          <w:szCs w:val="24"/>
        </w:rPr>
        <w:t xml:space="preserve"> or by </w:t>
      </w:r>
      <w:r w:rsidRPr="00B07BBE">
        <w:rPr>
          <w:rFonts w:asciiTheme="minorHAnsi" w:hAnsiTheme="minorHAnsi" w:cstheme="minorHAnsi"/>
          <w:b/>
          <w:bCs/>
          <w:szCs w:val="24"/>
        </w:rPr>
        <w:t>certified mail</w:t>
      </w:r>
      <w:r w:rsidRPr="00B07BBE">
        <w:rPr>
          <w:rFonts w:asciiTheme="minorHAnsi" w:hAnsiTheme="minorHAnsi" w:cstheme="minorHAnsi"/>
          <w:szCs w:val="24"/>
        </w:rPr>
        <w:t xml:space="preserve"> to:</w:t>
      </w:r>
    </w:p>
    <w:p w14:paraId="0881BB79"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South Carolina Commission for the Blind</w:t>
      </w:r>
    </w:p>
    <w:p w14:paraId="7401CA46"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Attn: Business Enterprise Program</w:t>
      </w:r>
    </w:p>
    <w:p w14:paraId="03B9DDEA"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1430 Confederate Avenue</w:t>
      </w:r>
    </w:p>
    <w:p w14:paraId="0C82FE80" w14:textId="77777777" w:rsidR="002F4A61" w:rsidRPr="00B07BBE" w:rsidRDefault="002F4A61" w:rsidP="002F4A61">
      <w:pPr>
        <w:ind w:left="720"/>
        <w:rPr>
          <w:rFonts w:asciiTheme="minorHAnsi" w:hAnsiTheme="minorHAnsi" w:cstheme="minorHAnsi"/>
          <w:szCs w:val="24"/>
        </w:rPr>
      </w:pPr>
      <w:r w:rsidRPr="00B07BBE">
        <w:rPr>
          <w:rFonts w:asciiTheme="minorHAnsi" w:hAnsiTheme="minorHAnsi" w:cstheme="minorHAnsi"/>
          <w:szCs w:val="24"/>
        </w:rPr>
        <w:t>Columbia, SC 29201</w:t>
      </w:r>
    </w:p>
    <w:p w14:paraId="186A3996" w14:textId="77777777" w:rsidR="002F4A61" w:rsidRPr="000C4ED7" w:rsidRDefault="002F4A61" w:rsidP="002F4A61">
      <w:pPr>
        <w:autoSpaceDE w:val="0"/>
        <w:autoSpaceDN w:val="0"/>
        <w:adjustRightInd w:val="0"/>
        <w:spacing w:before="240"/>
        <w:rPr>
          <w:rFonts w:asciiTheme="minorHAnsi" w:hAnsiTheme="minorHAnsi" w:cstheme="minorHAnsi"/>
          <w:b/>
          <w:i/>
          <w:iCs/>
          <w:szCs w:val="24"/>
        </w:rPr>
      </w:pPr>
      <w:r w:rsidRPr="000C4ED7">
        <w:rPr>
          <w:rFonts w:asciiTheme="minorHAnsi" w:hAnsiTheme="minorHAnsi" w:cstheme="minorHAnsi"/>
          <w:b/>
          <w:i/>
          <w:iCs/>
          <w:szCs w:val="24"/>
        </w:rPr>
        <w:t>All bids must be received by email OR certified mail postmarked on or before the bid closing date to be accepted. Failure to follow the application instructions will disqualify an application.</w:t>
      </w:r>
    </w:p>
    <w:p w14:paraId="391D2145" w14:textId="77777777" w:rsidR="00D25A0E" w:rsidRPr="00B07BBE" w:rsidRDefault="00D25A0E" w:rsidP="00D25A0E">
      <w:pPr>
        <w:widowControl/>
        <w:ind w:left="0" w:right="0"/>
        <w:jc w:val="both"/>
        <w:rPr>
          <w:rFonts w:ascii="Arial" w:hAnsi="Arial" w:cs="Arial"/>
          <w:b/>
          <w:snapToGrid/>
          <w:szCs w:val="24"/>
        </w:rPr>
      </w:pPr>
    </w:p>
    <w:p w14:paraId="181F0BA3" w14:textId="77777777" w:rsidR="003C1A3B" w:rsidRDefault="002F4A61" w:rsidP="003C1A3B">
      <w:pPr>
        <w:ind w:left="0" w:firstLine="216"/>
        <w:rPr>
          <w:rFonts w:asciiTheme="minorHAnsi" w:hAnsiTheme="minorHAnsi" w:cstheme="minorHAnsi"/>
          <w:szCs w:val="24"/>
        </w:rPr>
      </w:pPr>
      <w:r w:rsidRPr="00B07BBE">
        <w:rPr>
          <w:rFonts w:asciiTheme="minorHAnsi" w:hAnsiTheme="minorHAnsi" w:cstheme="minorHAnsi"/>
          <w:szCs w:val="24"/>
        </w:rPr>
        <w:t>For information</w:t>
      </w:r>
      <w:r w:rsidR="003C1A3B">
        <w:rPr>
          <w:rFonts w:asciiTheme="minorHAnsi" w:hAnsiTheme="minorHAnsi" w:cstheme="minorHAnsi"/>
          <w:szCs w:val="24"/>
        </w:rPr>
        <w:t xml:space="preserve"> on </w:t>
      </w:r>
      <w:r w:rsidRPr="00B07BBE">
        <w:rPr>
          <w:rFonts w:asciiTheme="minorHAnsi" w:hAnsiTheme="minorHAnsi" w:cstheme="minorHAnsi"/>
          <w:szCs w:val="24"/>
        </w:rPr>
        <w:t xml:space="preserve">reasonable accommodations, please </w:t>
      </w:r>
      <w:r w:rsidR="000C4ED7" w:rsidRPr="00B07BBE">
        <w:rPr>
          <w:rFonts w:asciiTheme="minorHAnsi" w:hAnsiTheme="minorHAnsi" w:cstheme="minorHAnsi"/>
          <w:szCs w:val="24"/>
        </w:rPr>
        <w:t>call</w:t>
      </w:r>
      <w:r w:rsidR="003C1A3B">
        <w:rPr>
          <w:rFonts w:asciiTheme="minorHAnsi" w:hAnsiTheme="minorHAnsi" w:cstheme="minorHAnsi"/>
          <w:szCs w:val="24"/>
        </w:rPr>
        <w:t xml:space="preserve"> 803-898-8818</w:t>
      </w:r>
      <w:r w:rsidR="000C4ED7" w:rsidRPr="00B07BBE">
        <w:rPr>
          <w:rFonts w:asciiTheme="minorHAnsi" w:hAnsiTheme="minorHAnsi" w:cstheme="minorHAnsi"/>
          <w:szCs w:val="24"/>
        </w:rPr>
        <w:t>.</w:t>
      </w:r>
      <w:r w:rsidRPr="00B07BBE">
        <w:rPr>
          <w:rFonts w:asciiTheme="minorHAnsi" w:hAnsiTheme="minorHAnsi" w:cstheme="minorHAnsi"/>
          <w:szCs w:val="24"/>
        </w:rPr>
        <w:t xml:space="preserve"> </w:t>
      </w:r>
      <w:r w:rsidR="003C1A3B">
        <w:rPr>
          <w:rFonts w:asciiTheme="minorHAnsi" w:hAnsiTheme="minorHAnsi" w:cstheme="minorHAnsi"/>
          <w:szCs w:val="24"/>
        </w:rPr>
        <w:t xml:space="preserve"> </w:t>
      </w:r>
    </w:p>
    <w:p w14:paraId="0EC24E5C" w14:textId="77777777" w:rsidR="003C1A3B" w:rsidRDefault="003C1A3B" w:rsidP="002F4A61">
      <w:pPr>
        <w:rPr>
          <w:rFonts w:asciiTheme="minorHAnsi" w:hAnsiTheme="minorHAnsi" w:cstheme="minorHAnsi"/>
          <w:szCs w:val="24"/>
        </w:rPr>
      </w:pPr>
    </w:p>
    <w:p w14:paraId="18BB7575" w14:textId="77777777" w:rsidR="002F4A61" w:rsidRPr="00B07BBE" w:rsidRDefault="002F4A61" w:rsidP="002F4A61">
      <w:pPr>
        <w:rPr>
          <w:szCs w:val="24"/>
        </w:rPr>
      </w:pPr>
    </w:p>
    <w:p w14:paraId="7377885B" w14:textId="77777777" w:rsidR="00D25A0E" w:rsidRPr="00B07BBE" w:rsidRDefault="00D25A0E" w:rsidP="002F4A61">
      <w:pPr>
        <w:widowControl/>
        <w:ind w:right="0"/>
        <w:jc w:val="both"/>
        <w:rPr>
          <w:rFonts w:ascii="Arial" w:hAnsi="Arial" w:cs="Arial"/>
          <w:snapToGrid/>
          <w:szCs w:val="24"/>
        </w:rPr>
      </w:pPr>
    </w:p>
    <w:p w14:paraId="4BB6F83B" w14:textId="77777777" w:rsidR="00D25A0E" w:rsidRPr="00B07BBE" w:rsidRDefault="00D25A0E" w:rsidP="00D25A0E">
      <w:pPr>
        <w:widowControl/>
        <w:ind w:left="2160" w:right="0" w:firstLine="720"/>
        <w:jc w:val="both"/>
        <w:rPr>
          <w:rFonts w:ascii="Arial" w:hAnsi="Arial" w:cs="Arial"/>
          <w:snapToGrid/>
          <w:szCs w:val="24"/>
        </w:rPr>
      </w:pPr>
      <w:r w:rsidRPr="00B07BBE">
        <w:rPr>
          <w:rFonts w:ascii="Arial" w:hAnsi="Arial" w:cs="Arial"/>
          <w:snapToGrid/>
          <w:szCs w:val="24"/>
        </w:rPr>
        <w:t xml:space="preserve"> </w:t>
      </w:r>
    </w:p>
    <w:p w14:paraId="14925527" w14:textId="6CB31F5B" w:rsidR="00D25A0E" w:rsidRPr="00B07BBE" w:rsidRDefault="00D25A0E" w:rsidP="00756141">
      <w:pPr>
        <w:pStyle w:val="LtrEndNotations"/>
      </w:pPr>
    </w:p>
    <w:sectPr w:rsidR="00D25A0E" w:rsidRPr="00B07BBE" w:rsidSect="007406A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864" w:bottom="720" w:left="864" w:header="720"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106EA" w14:textId="77777777" w:rsidR="00E066FF" w:rsidRDefault="00E066FF" w:rsidP="00A54707">
      <w:r>
        <w:separator/>
      </w:r>
    </w:p>
  </w:endnote>
  <w:endnote w:type="continuationSeparator" w:id="0">
    <w:p w14:paraId="6448E501" w14:textId="77777777" w:rsidR="00E066FF" w:rsidRDefault="00E066FF" w:rsidP="00A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5E4" w14:textId="77777777" w:rsidR="00305033" w:rsidRDefault="0030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72BD4" w14:textId="77777777" w:rsidR="00677673" w:rsidRDefault="00B9523B" w:rsidP="00B9523B">
    <w:pPr>
      <w:pStyle w:val="Footer-PageNumber"/>
      <w:tabs>
        <w:tab w:val="clear" w:pos="4680"/>
        <w:tab w:val="left" w:pos="720"/>
      </w:tabs>
      <w:jc w:val="left"/>
    </w:pPr>
    <w:r>
      <w:tab/>
      <w:t>South Carolina Commission for the Blind</w:t>
    </w:r>
    <w:r>
      <w:tab/>
    </w:r>
    <w:r w:rsidR="00756141">
      <w:t xml:space="preserve">Page </w:t>
    </w:r>
    <w:r w:rsidR="00756141" w:rsidRPr="00756141">
      <w:fldChar w:fldCharType="begin"/>
    </w:r>
    <w:r w:rsidR="00756141" w:rsidRPr="00756141">
      <w:instrText xml:space="preserve"> PAGE  \* Arabic  \* MERGEFORMAT </w:instrText>
    </w:r>
    <w:r w:rsidR="00756141" w:rsidRPr="00756141">
      <w:fldChar w:fldCharType="separate"/>
    </w:r>
    <w:r w:rsidR="00756141" w:rsidRPr="00756141">
      <w:t>1</w:t>
    </w:r>
    <w:r w:rsidR="00756141" w:rsidRPr="00756141">
      <w:fldChar w:fldCharType="end"/>
    </w:r>
    <w:r w:rsidR="00756141">
      <w:t xml:space="preserve"> of </w:t>
    </w:r>
    <w:fldSimple w:instr=" NUMPAGES  \* Arabic  \* MERGEFORMAT ">
      <w:r w:rsidR="00756141" w:rsidRPr="00756141">
        <w:t>2</w:t>
      </w:r>
    </w:fldSimple>
  </w:p>
  <w:p w14:paraId="40E9255A" w14:textId="77777777" w:rsidR="00756141" w:rsidRPr="00756141" w:rsidRDefault="00756141" w:rsidP="00756141">
    <w:pPr>
      <w:pStyle w:val="Footer-PageNumb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A3FA" w14:textId="77777777" w:rsidR="00913437" w:rsidRPr="00312197" w:rsidRDefault="00913437" w:rsidP="00312197">
    <w:pPr>
      <w:pStyle w:val="Footer-Mission"/>
    </w:pPr>
    <w:r w:rsidRPr="00312197">
      <w:t xml:space="preserve">Providing quality individualized vocational rehabilitation services, independent living services, and prevention-of-blindness services </w:t>
    </w:r>
    <w:r w:rsidR="002A1053" w:rsidRPr="00312197">
      <w:br/>
    </w:r>
    <w:r w:rsidRPr="00312197">
      <w:t>to blind and visually impaired consumers leading to competitive employment and social and economic independence.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B01C" w14:textId="77777777" w:rsidR="00E066FF" w:rsidRDefault="00E066FF" w:rsidP="00A54707">
      <w:r>
        <w:separator/>
      </w:r>
    </w:p>
  </w:footnote>
  <w:footnote w:type="continuationSeparator" w:id="0">
    <w:p w14:paraId="5DD766F3" w14:textId="77777777" w:rsidR="00E066FF" w:rsidRDefault="00E066FF" w:rsidP="00A5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9B5D" w14:textId="77777777" w:rsidR="00305033" w:rsidRDefault="0030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C525" w14:textId="77777777" w:rsidR="0053132E" w:rsidRDefault="0053132E">
    <w:pPr>
      <w:pStyle w:val="Header"/>
    </w:pPr>
  </w:p>
  <w:p w14:paraId="27F80A96" w14:textId="77777777" w:rsidR="0053132E" w:rsidRDefault="0053132E">
    <w:pPr>
      <w:pStyle w:val="Header"/>
    </w:pPr>
  </w:p>
  <w:p w14:paraId="71BAF6EE" w14:textId="77777777" w:rsidR="0053132E" w:rsidRDefault="0053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8A94" w14:textId="77777777" w:rsidR="00913437" w:rsidRDefault="00913437" w:rsidP="00913437">
    <w:pPr>
      <w:pStyle w:val="Header"/>
    </w:pPr>
  </w:p>
  <w:p w14:paraId="5C151692" w14:textId="77777777" w:rsidR="00913437" w:rsidRDefault="00913437" w:rsidP="00913437">
    <w:pPr>
      <w:pStyle w:val="Header"/>
      <w:tabs>
        <w:tab w:val="clear" w:pos="4680"/>
        <w:tab w:val="clear" w:pos="9360"/>
        <w:tab w:val="left" w:pos="7066"/>
      </w:tabs>
    </w:pPr>
    <w:r>
      <w:rPr>
        <w:noProof/>
      </w:rPr>
      <w:drawing>
        <wp:anchor distT="0" distB="0" distL="114300" distR="114300" simplePos="0" relativeHeight="251659776" behindDoc="1" locked="1" layoutInCell="1" allowOverlap="1" wp14:anchorId="6AA2E271" wp14:editId="05D5F939">
          <wp:simplePos x="0" y="0"/>
          <wp:positionH relativeFrom="page">
            <wp:posOffset>19050</wp:posOffset>
          </wp:positionH>
          <wp:positionV relativeFrom="page">
            <wp:posOffset>0</wp:posOffset>
          </wp:positionV>
          <wp:extent cx="7790180" cy="1837055"/>
          <wp:effectExtent l="0" t="0" r="1270" b="0"/>
          <wp:wrapNone/>
          <wp:docPr id="3" name="Picture 3" descr="South Carolina Commission for the Blind&#10;1430 Confederate Avenue&#10;Columbia, SC 29201&#10;&#10;803-898-8731&#10;888-335-5951 (toll free)&#10;803-898-8867 (fax)&#10;&#10;SCCB&#10;Darline Graham, Commission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uth Carolina Commission for the Blind&#10;1430 Confederate Avenue&#10;Columbia, SC 29201&#10;&#10;803-898-8731&#10;888-335-5951 (toll free)&#10;803-898-8867 (fax)&#10;&#10;SCCB&#10;Darline Graham, Commissioner&#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018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00FD1D5" w14:textId="77777777" w:rsidR="00913437" w:rsidRDefault="00913437" w:rsidP="00913437">
    <w:pPr>
      <w:pStyle w:val="Header"/>
    </w:pPr>
  </w:p>
  <w:p w14:paraId="69F19658" w14:textId="77777777" w:rsidR="00913437" w:rsidRDefault="00E6019C" w:rsidP="00E6019C">
    <w:pPr>
      <w:pStyle w:val="Header"/>
      <w:tabs>
        <w:tab w:val="clear" w:pos="4680"/>
        <w:tab w:val="clear" w:pos="9360"/>
        <w:tab w:val="left" w:pos="7384"/>
      </w:tabs>
    </w:pPr>
    <w:r>
      <w:tab/>
    </w:r>
  </w:p>
  <w:p w14:paraId="7421901F" w14:textId="77777777" w:rsidR="00913437" w:rsidRDefault="00913437" w:rsidP="00913437">
    <w:pPr>
      <w:pStyle w:val="Header"/>
    </w:pPr>
  </w:p>
  <w:p w14:paraId="46A2F384" w14:textId="77777777" w:rsidR="00913437" w:rsidRDefault="00913437" w:rsidP="00913437">
    <w:pPr>
      <w:pStyle w:val="Header"/>
    </w:pPr>
  </w:p>
  <w:p w14:paraId="7464EB56" w14:textId="77777777" w:rsidR="00913437" w:rsidRDefault="00913437" w:rsidP="00913437">
    <w:pPr>
      <w:pStyle w:val="Header"/>
    </w:pPr>
  </w:p>
  <w:p w14:paraId="5EA54105" w14:textId="77777777" w:rsidR="00913437" w:rsidRDefault="00913437" w:rsidP="00913437">
    <w:pPr>
      <w:pStyle w:val="Header"/>
    </w:pPr>
  </w:p>
  <w:p w14:paraId="04BC438C" w14:textId="77777777" w:rsidR="00913437" w:rsidRDefault="00913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B04"/>
    <w:multiLevelType w:val="hybridMultilevel"/>
    <w:tmpl w:val="D3B8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456212"/>
    <w:multiLevelType w:val="hybridMultilevel"/>
    <w:tmpl w:val="4784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6416860">
    <w:abstractNumId w:val="1"/>
  </w:num>
  <w:num w:numId="2" w16cid:durableId="83060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25A0E"/>
    <w:rsid w:val="00000A96"/>
    <w:rsid w:val="00001E64"/>
    <w:rsid w:val="000146E8"/>
    <w:rsid w:val="00025977"/>
    <w:rsid w:val="0005466D"/>
    <w:rsid w:val="0006378B"/>
    <w:rsid w:val="00074DEC"/>
    <w:rsid w:val="000875EA"/>
    <w:rsid w:val="0008786A"/>
    <w:rsid w:val="000B1A80"/>
    <w:rsid w:val="000B6F50"/>
    <w:rsid w:val="000C0496"/>
    <w:rsid w:val="000C4ED7"/>
    <w:rsid w:val="000E0729"/>
    <w:rsid w:val="000E4935"/>
    <w:rsid w:val="000F7054"/>
    <w:rsid w:val="00110175"/>
    <w:rsid w:val="00150634"/>
    <w:rsid w:val="00157CC8"/>
    <w:rsid w:val="0016334B"/>
    <w:rsid w:val="00176FE6"/>
    <w:rsid w:val="001A5A77"/>
    <w:rsid w:val="001B151B"/>
    <w:rsid w:val="001E3B0C"/>
    <w:rsid w:val="001E7C51"/>
    <w:rsid w:val="001F604D"/>
    <w:rsid w:val="002012F1"/>
    <w:rsid w:val="00212C3A"/>
    <w:rsid w:val="00227773"/>
    <w:rsid w:val="00230B3B"/>
    <w:rsid w:val="00241754"/>
    <w:rsid w:val="00246BC8"/>
    <w:rsid w:val="00246C26"/>
    <w:rsid w:val="002479EC"/>
    <w:rsid w:val="0026025B"/>
    <w:rsid w:val="00282AFA"/>
    <w:rsid w:val="002A1053"/>
    <w:rsid w:val="002D5D96"/>
    <w:rsid w:val="002E3E09"/>
    <w:rsid w:val="002F4A61"/>
    <w:rsid w:val="002F6F1D"/>
    <w:rsid w:val="00305033"/>
    <w:rsid w:val="00312197"/>
    <w:rsid w:val="00313C4D"/>
    <w:rsid w:val="00340BFB"/>
    <w:rsid w:val="00345FE5"/>
    <w:rsid w:val="0034690E"/>
    <w:rsid w:val="00354086"/>
    <w:rsid w:val="00355B8A"/>
    <w:rsid w:val="0036650C"/>
    <w:rsid w:val="003737BA"/>
    <w:rsid w:val="003833ED"/>
    <w:rsid w:val="0039337E"/>
    <w:rsid w:val="003B11F2"/>
    <w:rsid w:val="003B3BF5"/>
    <w:rsid w:val="003C1A3B"/>
    <w:rsid w:val="003D36C4"/>
    <w:rsid w:val="003E726E"/>
    <w:rsid w:val="004111DA"/>
    <w:rsid w:val="0041694A"/>
    <w:rsid w:val="004206E5"/>
    <w:rsid w:val="00424173"/>
    <w:rsid w:val="0042491A"/>
    <w:rsid w:val="00432436"/>
    <w:rsid w:val="00442656"/>
    <w:rsid w:val="00447C98"/>
    <w:rsid w:val="00457AA7"/>
    <w:rsid w:val="00467345"/>
    <w:rsid w:val="00467527"/>
    <w:rsid w:val="00490BF7"/>
    <w:rsid w:val="00497A94"/>
    <w:rsid w:val="004B78CB"/>
    <w:rsid w:val="004C2B1D"/>
    <w:rsid w:val="004D2B05"/>
    <w:rsid w:val="004E1219"/>
    <w:rsid w:val="004E26A8"/>
    <w:rsid w:val="004E7DEA"/>
    <w:rsid w:val="004F1FC2"/>
    <w:rsid w:val="004F365E"/>
    <w:rsid w:val="004F6604"/>
    <w:rsid w:val="00512872"/>
    <w:rsid w:val="005244C9"/>
    <w:rsid w:val="0053132E"/>
    <w:rsid w:val="00545E4F"/>
    <w:rsid w:val="00556D83"/>
    <w:rsid w:val="0056046A"/>
    <w:rsid w:val="005B5941"/>
    <w:rsid w:val="005B6782"/>
    <w:rsid w:val="005C7404"/>
    <w:rsid w:val="0066611D"/>
    <w:rsid w:val="006676A0"/>
    <w:rsid w:val="00670DF8"/>
    <w:rsid w:val="00677673"/>
    <w:rsid w:val="00680C8C"/>
    <w:rsid w:val="0069257B"/>
    <w:rsid w:val="006A680F"/>
    <w:rsid w:val="006B5D87"/>
    <w:rsid w:val="006C2379"/>
    <w:rsid w:val="006D2CE1"/>
    <w:rsid w:val="006F3945"/>
    <w:rsid w:val="007406AB"/>
    <w:rsid w:val="00756141"/>
    <w:rsid w:val="0076192E"/>
    <w:rsid w:val="00770FF8"/>
    <w:rsid w:val="00775761"/>
    <w:rsid w:val="00787018"/>
    <w:rsid w:val="007A0518"/>
    <w:rsid w:val="007A3195"/>
    <w:rsid w:val="007A44D6"/>
    <w:rsid w:val="007B030D"/>
    <w:rsid w:val="007C12E4"/>
    <w:rsid w:val="007C3070"/>
    <w:rsid w:val="007F600F"/>
    <w:rsid w:val="00836C78"/>
    <w:rsid w:val="00841F25"/>
    <w:rsid w:val="00862111"/>
    <w:rsid w:val="008835CA"/>
    <w:rsid w:val="00887A98"/>
    <w:rsid w:val="00887AFB"/>
    <w:rsid w:val="008A15C7"/>
    <w:rsid w:val="008A5F67"/>
    <w:rsid w:val="008B32A3"/>
    <w:rsid w:val="008B789F"/>
    <w:rsid w:val="008E02DE"/>
    <w:rsid w:val="008F28DA"/>
    <w:rsid w:val="008F6BB3"/>
    <w:rsid w:val="009012CA"/>
    <w:rsid w:val="00904782"/>
    <w:rsid w:val="00913437"/>
    <w:rsid w:val="00924B3B"/>
    <w:rsid w:val="00954742"/>
    <w:rsid w:val="009B4453"/>
    <w:rsid w:val="009C5F33"/>
    <w:rsid w:val="009F4A35"/>
    <w:rsid w:val="009F5E7C"/>
    <w:rsid w:val="009F5F90"/>
    <w:rsid w:val="009F6359"/>
    <w:rsid w:val="00A25DDA"/>
    <w:rsid w:val="00A54707"/>
    <w:rsid w:val="00A65341"/>
    <w:rsid w:val="00AC5C3E"/>
    <w:rsid w:val="00AF3CD4"/>
    <w:rsid w:val="00B00166"/>
    <w:rsid w:val="00B00688"/>
    <w:rsid w:val="00B07BBE"/>
    <w:rsid w:val="00B41CCD"/>
    <w:rsid w:val="00B5194E"/>
    <w:rsid w:val="00B539A5"/>
    <w:rsid w:val="00B6399A"/>
    <w:rsid w:val="00B71B19"/>
    <w:rsid w:val="00B77AE1"/>
    <w:rsid w:val="00B82AE8"/>
    <w:rsid w:val="00B9523B"/>
    <w:rsid w:val="00BA626F"/>
    <w:rsid w:val="00BA6567"/>
    <w:rsid w:val="00BB33A8"/>
    <w:rsid w:val="00BC68AF"/>
    <w:rsid w:val="00BE2931"/>
    <w:rsid w:val="00BE2E3C"/>
    <w:rsid w:val="00C00F1E"/>
    <w:rsid w:val="00C03803"/>
    <w:rsid w:val="00C2607D"/>
    <w:rsid w:val="00CA5648"/>
    <w:rsid w:val="00CC64BA"/>
    <w:rsid w:val="00D155A4"/>
    <w:rsid w:val="00D25A0E"/>
    <w:rsid w:val="00D265F4"/>
    <w:rsid w:val="00D34F53"/>
    <w:rsid w:val="00D4172E"/>
    <w:rsid w:val="00D51804"/>
    <w:rsid w:val="00D567EE"/>
    <w:rsid w:val="00D70473"/>
    <w:rsid w:val="00D71EB4"/>
    <w:rsid w:val="00D850E1"/>
    <w:rsid w:val="00D93890"/>
    <w:rsid w:val="00D97247"/>
    <w:rsid w:val="00DA176F"/>
    <w:rsid w:val="00DA6FCF"/>
    <w:rsid w:val="00DA782E"/>
    <w:rsid w:val="00DB09F6"/>
    <w:rsid w:val="00DD232B"/>
    <w:rsid w:val="00DE226C"/>
    <w:rsid w:val="00DF7453"/>
    <w:rsid w:val="00E066FF"/>
    <w:rsid w:val="00E373C9"/>
    <w:rsid w:val="00E37717"/>
    <w:rsid w:val="00E46B79"/>
    <w:rsid w:val="00E6019C"/>
    <w:rsid w:val="00E65D74"/>
    <w:rsid w:val="00E71FE8"/>
    <w:rsid w:val="00E811BF"/>
    <w:rsid w:val="00E816B9"/>
    <w:rsid w:val="00E917F6"/>
    <w:rsid w:val="00EA28A5"/>
    <w:rsid w:val="00EE3E5E"/>
    <w:rsid w:val="00EE54E0"/>
    <w:rsid w:val="00EF5A30"/>
    <w:rsid w:val="00F02802"/>
    <w:rsid w:val="00F36985"/>
    <w:rsid w:val="00F379BF"/>
    <w:rsid w:val="00F5000B"/>
    <w:rsid w:val="00F5721E"/>
    <w:rsid w:val="00F64F43"/>
    <w:rsid w:val="00F80BB1"/>
    <w:rsid w:val="00FB3B86"/>
    <w:rsid w:val="00FB6792"/>
    <w:rsid w:val="00FC270D"/>
    <w:rsid w:val="00FD4A7E"/>
    <w:rsid w:val="00FD5D4C"/>
    <w:rsid w:val="00FE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494E"/>
  <w15:docId w15:val="{AD7280A5-8217-4703-A165-DE5C3FFC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23B"/>
    <w:pPr>
      <w:widowControl w:val="0"/>
      <w:ind w:left="216" w:right="216"/>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p0">
    <w:name w:val="TxBr_p0"/>
    <w:basedOn w:val="Normal"/>
    <w:pPr>
      <w:tabs>
        <w:tab w:val="left" w:pos="204"/>
      </w:tabs>
      <w:spacing w:line="240" w:lineRule="atLeast"/>
      <w:jc w:val="both"/>
    </w:pPr>
  </w:style>
  <w:style w:type="paragraph" w:customStyle="1" w:styleId="TxBrc1">
    <w:name w:val="TxBr_c1"/>
    <w:basedOn w:val="Normal"/>
    <w:pPr>
      <w:spacing w:line="240" w:lineRule="atLeast"/>
      <w:jc w:val="center"/>
    </w:pPr>
  </w:style>
  <w:style w:type="paragraph" w:customStyle="1" w:styleId="TxBrp2">
    <w:name w:val="TxBr_p2"/>
    <w:basedOn w:val="Normal"/>
    <w:link w:val="TxBrp2Char"/>
    <w:pPr>
      <w:tabs>
        <w:tab w:val="left" w:pos="1638"/>
      </w:tabs>
      <w:spacing w:line="240" w:lineRule="atLeast"/>
      <w:ind w:left="907"/>
    </w:pPr>
  </w:style>
  <w:style w:type="paragraph" w:styleId="Header">
    <w:name w:val="header"/>
    <w:basedOn w:val="Normal"/>
    <w:link w:val="HeaderChar"/>
    <w:uiPriority w:val="99"/>
    <w:unhideWhenUsed/>
    <w:rsid w:val="00A54707"/>
    <w:pPr>
      <w:tabs>
        <w:tab w:val="center" w:pos="4680"/>
        <w:tab w:val="right" w:pos="9360"/>
      </w:tabs>
    </w:pPr>
  </w:style>
  <w:style w:type="character" w:customStyle="1" w:styleId="HeaderChar">
    <w:name w:val="Header Char"/>
    <w:link w:val="Header"/>
    <w:uiPriority w:val="99"/>
    <w:rsid w:val="00A54707"/>
    <w:rPr>
      <w:snapToGrid w:val="0"/>
      <w:sz w:val="24"/>
    </w:rPr>
  </w:style>
  <w:style w:type="paragraph" w:styleId="Footer">
    <w:name w:val="footer"/>
    <w:basedOn w:val="Normal"/>
    <w:link w:val="FooterChar"/>
    <w:uiPriority w:val="99"/>
    <w:unhideWhenUsed/>
    <w:rsid w:val="00A54707"/>
    <w:pPr>
      <w:tabs>
        <w:tab w:val="center" w:pos="4680"/>
        <w:tab w:val="right" w:pos="9360"/>
      </w:tabs>
    </w:pPr>
  </w:style>
  <w:style w:type="character" w:customStyle="1" w:styleId="FooterChar">
    <w:name w:val="Footer Char"/>
    <w:link w:val="Footer"/>
    <w:uiPriority w:val="99"/>
    <w:rsid w:val="00A54707"/>
    <w:rPr>
      <w:snapToGrid w:val="0"/>
      <w:sz w:val="24"/>
    </w:rPr>
  </w:style>
  <w:style w:type="paragraph" w:styleId="BalloonText">
    <w:name w:val="Balloon Text"/>
    <w:basedOn w:val="Normal"/>
    <w:link w:val="BalloonTextChar"/>
    <w:uiPriority w:val="99"/>
    <w:semiHidden/>
    <w:unhideWhenUsed/>
    <w:rsid w:val="00A54707"/>
    <w:rPr>
      <w:rFonts w:ascii="Tahoma" w:hAnsi="Tahoma" w:cs="Tahoma"/>
      <w:sz w:val="16"/>
      <w:szCs w:val="16"/>
    </w:rPr>
  </w:style>
  <w:style w:type="character" w:customStyle="1" w:styleId="BalloonTextChar">
    <w:name w:val="Balloon Text Char"/>
    <w:link w:val="BalloonText"/>
    <w:uiPriority w:val="99"/>
    <w:semiHidden/>
    <w:rsid w:val="00A54707"/>
    <w:rPr>
      <w:rFonts w:ascii="Tahoma" w:hAnsi="Tahoma" w:cs="Tahoma"/>
      <w:snapToGrid w:val="0"/>
      <w:sz w:val="16"/>
      <w:szCs w:val="16"/>
    </w:rPr>
  </w:style>
  <w:style w:type="character" w:styleId="Hyperlink">
    <w:name w:val="Hyperlink"/>
    <w:uiPriority w:val="99"/>
    <w:semiHidden/>
    <w:unhideWhenUsed/>
    <w:rsid w:val="00F36985"/>
    <w:rPr>
      <w:color w:val="0000FF"/>
      <w:u w:val="single"/>
    </w:rPr>
  </w:style>
  <w:style w:type="paragraph" w:styleId="NormalWeb">
    <w:name w:val="Normal (Web)"/>
    <w:basedOn w:val="Normal"/>
    <w:uiPriority w:val="99"/>
    <w:semiHidden/>
    <w:unhideWhenUsed/>
    <w:rsid w:val="00F36985"/>
    <w:pPr>
      <w:widowControl/>
    </w:pPr>
    <w:rPr>
      <w:rFonts w:ascii="Verdana" w:hAnsi="Verdana"/>
      <w:snapToGrid/>
      <w:color w:val="000000"/>
      <w:sz w:val="29"/>
      <w:szCs w:val="29"/>
    </w:rPr>
  </w:style>
  <w:style w:type="character" w:customStyle="1" w:styleId="screen1">
    <w:name w:val="screen1"/>
    <w:basedOn w:val="DefaultParagraphFont"/>
    <w:rsid w:val="00F36985"/>
  </w:style>
  <w:style w:type="paragraph" w:customStyle="1" w:styleId="para1">
    <w:name w:val="para1"/>
    <w:basedOn w:val="Normal"/>
    <w:rsid w:val="00F36985"/>
    <w:pPr>
      <w:widowControl/>
    </w:pPr>
    <w:rPr>
      <w:rFonts w:ascii="Verdana" w:hAnsi="Verdana"/>
      <w:snapToGrid/>
      <w:color w:val="000000"/>
      <w:sz w:val="29"/>
      <w:szCs w:val="29"/>
    </w:rPr>
  </w:style>
  <w:style w:type="paragraph" w:styleId="z-TopofForm">
    <w:name w:val="HTML Top of Form"/>
    <w:basedOn w:val="Normal"/>
    <w:next w:val="Normal"/>
    <w:link w:val="z-TopofFormChar"/>
    <w:hidden/>
    <w:uiPriority w:val="99"/>
    <w:semiHidden/>
    <w:unhideWhenUsed/>
    <w:rsid w:val="00F36985"/>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link w:val="z-TopofForm"/>
    <w:uiPriority w:val="99"/>
    <w:semiHidden/>
    <w:rsid w:val="00F3698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36985"/>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link w:val="z-BottomofForm"/>
    <w:uiPriority w:val="99"/>
    <w:rsid w:val="00F36985"/>
    <w:rPr>
      <w:rFonts w:ascii="Arial" w:hAnsi="Arial" w:cs="Arial"/>
      <w:vanish/>
      <w:sz w:val="16"/>
      <w:szCs w:val="16"/>
    </w:rPr>
  </w:style>
  <w:style w:type="paragraph" w:styleId="NoSpacing">
    <w:name w:val="No Spacing"/>
    <w:uiPriority w:val="1"/>
    <w:qFormat/>
    <w:rsid w:val="00BE2E3C"/>
    <w:pPr>
      <w:widowControl w:val="0"/>
    </w:pPr>
    <w:rPr>
      <w:snapToGrid w:val="0"/>
      <w:sz w:val="24"/>
    </w:rPr>
  </w:style>
  <w:style w:type="paragraph" w:customStyle="1" w:styleId="LtrDate">
    <w:name w:val="Ltr Date"/>
    <w:basedOn w:val="TxBrp2"/>
    <w:next w:val="LtrAddress"/>
    <w:link w:val="LtrDateChar"/>
    <w:qFormat/>
    <w:rsid w:val="00904782"/>
    <w:pPr>
      <w:keepNext/>
      <w:spacing w:after="240" w:line="240" w:lineRule="auto"/>
      <w:ind w:left="216"/>
    </w:pPr>
    <w:rPr>
      <w:szCs w:val="24"/>
    </w:rPr>
  </w:style>
  <w:style w:type="paragraph" w:customStyle="1" w:styleId="LtrAddress">
    <w:name w:val="Ltr Address"/>
    <w:basedOn w:val="TxBrp2"/>
    <w:next w:val="Ltr-Salutation"/>
    <w:link w:val="LtrAddressChar"/>
    <w:qFormat/>
    <w:rsid w:val="00904782"/>
    <w:pPr>
      <w:keepNext/>
      <w:spacing w:line="240" w:lineRule="auto"/>
      <w:ind w:left="216"/>
    </w:pPr>
    <w:rPr>
      <w:szCs w:val="24"/>
    </w:rPr>
  </w:style>
  <w:style w:type="character" w:customStyle="1" w:styleId="TxBrp2Char">
    <w:name w:val="TxBr_p2 Char"/>
    <w:basedOn w:val="DefaultParagraphFont"/>
    <w:link w:val="TxBrp2"/>
    <w:rsid w:val="00241754"/>
    <w:rPr>
      <w:snapToGrid w:val="0"/>
      <w:sz w:val="24"/>
    </w:rPr>
  </w:style>
  <w:style w:type="character" w:customStyle="1" w:styleId="LtrDateChar">
    <w:name w:val="Ltr Date Char"/>
    <w:basedOn w:val="TxBrp2Char"/>
    <w:link w:val="LtrDate"/>
    <w:rsid w:val="00904782"/>
    <w:rPr>
      <w:snapToGrid w:val="0"/>
      <w:sz w:val="24"/>
      <w:szCs w:val="24"/>
    </w:rPr>
  </w:style>
  <w:style w:type="paragraph" w:customStyle="1" w:styleId="Ltr-Salutation">
    <w:name w:val="Ltr - Salutation"/>
    <w:basedOn w:val="TxBrp2"/>
    <w:next w:val="LtrBody"/>
    <w:link w:val="Ltr-SalutationChar"/>
    <w:qFormat/>
    <w:rsid w:val="00D265F4"/>
    <w:pPr>
      <w:keepNext/>
      <w:spacing w:after="240" w:line="240" w:lineRule="auto"/>
      <w:ind w:left="216"/>
    </w:pPr>
    <w:rPr>
      <w:szCs w:val="24"/>
    </w:rPr>
  </w:style>
  <w:style w:type="character" w:customStyle="1" w:styleId="LtrAddressChar">
    <w:name w:val="Ltr Address Char"/>
    <w:basedOn w:val="TxBrp2Char"/>
    <w:link w:val="LtrAddress"/>
    <w:rsid w:val="00904782"/>
    <w:rPr>
      <w:snapToGrid w:val="0"/>
      <w:sz w:val="24"/>
      <w:szCs w:val="24"/>
    </w:rPr>
  </w:style>
  <w:style w:type="paragraph" w:customStyle="1" w:styleId="LtrBody">
    <w:name w:val="Ltr Body"/>
    <w:basedOn w:val="TxBrp2"/>
    <w:link w:val="LtrBodyChar"/>
    <w:qFormat/>
    <w:rsid w:val="00D265F4"/>
    <w:pPr>
      <w:widowControl/>
      <w:spacing w:after="240" w:line="240" w:lineRule="auto"/>
      <w:ind w:left="216"/>
    </w:pPr>
    <w:rPr>
      <w:szCs w:val="24"/>
    </w:rPr>
  </w:style>
  <w:style w:type="character" w:customStyle="1" w:styleId="Ltr-SalutationChar">
    <w:name w:val="Ltr - Salutation Char"/>
    <w:basedOn w:val="TxBrp2Char"/>
    <w:link w:val="Ltr-Salutation"/>
    <w:rsid w:val="00D265F4"/>
    <w:rPr>
      <w:snapToGrid w:val="0"/>
      <w:sz w:val="24"/>
      <w:szCs w:val="24"/>
    </w:rPr>
  </w:style>
  <w:style w:type="paragraph" w:customStyle="1" w:styleId="LtrClosing">
    <w:name w:val="Ltr Closing"/>
    <w:basedOn w:val="TxBrp2"/>
    <w:next w:val="LtrTypedNameTitle"/>
    <w:link w:val="LtrClosingChar"/>
    <w:qFormat/>
    <w:rsid w:val="00D265F4"/>
    <w:pPr>
      <w:keepNext/>
      <w:spacing w:after="960" w:line="240" w:lineRule="auto"/>
      <w:ind w:left="216"/>
    </w:pPr>
    <w:rPr>
      <w:szCs w:val="24"/>
    </w:rPr>
  </w:style>
  <w:style w:type="character" w:customStyle="1" w:styleId="LtrBodyChar">
    <w:name w:val="Ltr Body Char"/>
    <w:basedOn w:val="TxBrp2Char"/>
    <w:link w:val="LtrBody"/>
    <w:rsid w:val="00D265F4"/>
    <w:rPr>
      <w:snapToGrid w:val="0"/>
      <w:sz w:val="24"/>
      <w:szCs w:val="24"/>
    </w:rPr>
  </w:style>
  <w:style w:type="paragraph" w:customStyle="1" w:styleId="LtrTypedNameTitle">
    <w:name w:val="Ltr Typed Name &amp; Title"/>
    <w:basedOn w:val="TxBrp2"/>
    <w:next w:val="LtrEndNotations"/>
    <w:link w:val="LtrTypedNameTitleChar"/>
    <w:qFormat/>
    <w:rsid w:val="00904782"/>
    <w:pPr>
      <w:keepNext/>
      <w:widowControl/>
      <w:spacing w:after="240" w:line="240" w:lineRule="auto"/>
      <w:ind w:left="216"/>
    </w:pPr>
    <w:rPr>
      <w:szCs w:val="24"/>
    </w:rPr>
  </w:style>
  <w:style w:type="character" w:customStyle="1" w:styleId="LtrClosingChar">
    <w:name w:val="Ltr Closing Char"/>
    <w:basedOn w:val="TxBrp2Char"/>
    <w:link w:val="LtrClosing"/>
    <w:rsid w:val="00D265F4"/>
    <w:rPr>
      <w:snapToGrid w:val="0"/>
      <w:sz w:val="24"/>
      <w:szCs w:val="24"/>
    </w:rPr>
  </w:style>
  <w:style w:type="paragraph" w:customStyle="1" w:styleId="LtrEndNotations">
    <w:name w:val="Ltr End Notations"/>
    <w:basedOn w:val="LtrTypedNameTitle"/>
    <w:link w:val="LtrEndNotationsChar"/>
    <w:qFormat/>
    <w:rsid w:val="00241754"/>
  </w:style>
  <w:style w:type="character" w:customStyle="1" w:styleId="LtrTypedNameTitleChar">
    <w:name w:val="Ltr Typed Name &amp; Title Char"/>
    <w:basedOn w:val="TxBrp2Char"/>
    <w:link w:val="LtrTypedNameTitle"/>
    <w:rsid w:val="00904782"/>
    <w:rPr>
      <w:snapToGrid w:val="0"/>
      <w:sz w:val="24"/>
      <w:szCs w:val="24"/>
    </w:rPr>
  </w:style>
  <w:style w:type="character" w:customStyle="1" w:styleId="LtrEndNotationsChar">
    <w:name w:val="Ltr End Notations Char"/>
    <w:basedOn w:val="LtrTypedNameTitleChar"/>
    <w:link w:val="LtrEndNotations"/>
    <w:rsid w:val="00241754"/>
    <w:rPr>
      <w:snapToGrid w:val="0"/>
      <w:sz w:val="24"/>
      <w:szCs w:val="24"/>
    </w:rPr>
  </w:style>
  <w:style w:type="paragraph" w:customStyle="1" w:styleId="Footer-Mission">
    <w:name w:val="Footer - Mission"/>
    <w:basedOn w:val="Footer"/>
    <w:link w:val="Footer-MissionChar"/>
    <w:qFormat/>
    <w:rsid w:val="00312197"/>
    <w:pPr>
      <w:pBdr>
        <w:top w:val="single" w:sz="6" w:space="6" w:color="3F5164"/>
      </w:pBdr>
      <w:jc w:val="center"/>
    </w:pPr>
    <w:rPr>
      <w:rFonts w:asciiTheme="minorHAnsi" w:hAnsiTheme="minorHAnsi" w:cstheme="minorHAnsi"/>
      <w:color w:val="3F5164"/>
      <w:sz w:val="18"/>
      <w:szCs w:val="14"/>
    </w:rPr>
  </w:style>
  <w:style w:type="character" w:customStyle="1" w:styleId="Footer-MissionChar">
    <w:name w:val="Footer - Mission Char"/>
    <w:basedOn w:val="FooterChar"/>
    <w:link w:val="Footer-Mission"/>
    <w:rsid w:val="00312197"/>
    <w:rPr>
      <w:rFonts w:asciiTheme="minorHAnsi" w:hAnsiTheme="minorHAnsi" w:cstheme="minorHAnsi"/>
      <w:snapToGrid w:val="0"/>
      <w:color w:val="3F5164"/>
      <w:sz w:val="18"/>
      <w:szCs w:val="14"/>
    </w:rPr>
  </w:style>
  <w:style w:type="paragraph" w:customStyle="1" w:styleId="Footer-PageNumber">
    <w:name w:val="Footer - Page Number"/>
    <w:basedOn w:val="Footer"/>
    <w:link w:val="Footer-PageNumberChar"/>
    <w:qFormat/>
    <w:rsid w:val="00756141"/>
    <w:pPr>
      <w:pBdr>
        <w:top w:val="single" w:sz="6" w:space="6" w:color="3F5164"/>
      </w:pBdr>
      <w:jc w:val="center"/>
    </w:pPr>
    <w:rPr>
      <w:rFonts w:asciiTheme="minorHAnsi" w:hAnsiTheme="minorHAnsi" w:cstheme="minorHAnsi"/>
      <w:noProof/>
      <w:color w:val="3F5164"/>
      <w:sz w:val="20"/>
    </w:rPr>
  </w:style>
  <w:style w:type="character" w:customStyle="1" w:styleId="Footer-PageNumberChar">
    <w:name w:val="Footer - Page Number Char"/>
    <w:basedOn w:val="FooterChar"/>
    <w:link w:val="Footer-PageNumber"/>
    <w:rsid w:val="00756141"/>
    <w:rPr>
      <w:rFonts w:asciiTheme="minorHAnsi" w:hAnsiTheme="minorHAnsi" w:cstheme="minorHAnsi"/>
      <w:noProof/>
      <w:snapToGrid w:val="0"/>
      <w:color w:val="3F5164"/>
      <w:sz w:val="24"/>
    </w:rPr>
  </w:style>
  <w:style w:type="paragraph" w:styleId="ListParagraph">
    <w:name w:val="List Paragraph"/>
    <w:basedOn w:val="Normal"/>
    <w:uiPriority w:val="34"/>
    <w:qFormat/>
    <w:rsid w:val="002F4A61"/>
    <w:pPr>
      <w:widowControl/>
      <w:ind w:left="720" w:right="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5077">
      <w:bodyDiv w:val="1"/>
      <w:marLeft w:val="0"/>
      <w:marRight w:val="0"/>
      <w:marTop w:val="0"/>
      <w:marBottom w:val="0"/>
      <w:divBdr>
        <w:top w:val="none" w:sz="0" w:space="0" w:color="auto"/>
        <w:left w:val="none" w:sz="0" w:space="0" w:color="auto"/>
        <w:bottom w:val="none" w:sz="0" w:space="0" w:color="auto"/>
        <w:right w:val="none" w:sz="0" w:space="0" w:color="auto"/>
      </w:divBdr>
    </w:div>
    <w:div w:id="230043001">
      <w:bodyDiv w:val="1"/>
      <w:marLeft w:val="0"/>
      <w:marRight w:val="0"/>
      <w:marTop w:val="150"/>
      <w:marBottom w:val="150"/>
      <w:divBdr>
        <w:top w:val="none" w:sz="0" w:space="0" w:color="auto"/>
        <w:left w:val="none" w:sz="0" w:space="0" w:color="auto"/>
        <w:bottom w:val="none" w:sz="0" w:space="0" w:color="auto"/>
        <w:right w:val="none" w:sz="0" w:space="0" w:color="auto"/>
      </w:divBdr>
      <w:divsChild>
        <w:div w:id="365253388">
          <w:marLeft w:val="0"/>
          <w:marRight w:val="0"/>
          <w:marTop w:val="0"/>
          <w:marBottom w:val="0"/>
          <w:divBdr>
            <w:top w:val="none" w:sz="0" w:space="0" w:color="auto"/>
            <w:left w:val="none" w:sz="0" w:space="0" w:color="auto"/>
            <w:bottom w:val="none" w:sz="0" w:space="0" w:color="auto"/>
            <w:right w:val="none" w:sz="0" w:space="0" w:color="auto"/>
          </w:divBdr>
          <w:divsChild>
            <w:div w:id="909384503">
              <w:marLeft w:val="0"/>
              <w:marRight w:val="0"/>
              <w:marTop w:val="0"/>
              <w:marBottom w:val="0"/>
              <w:divBdr>
                <w:top w:val="none" w:sz="0" w:space="0" w:color="auto"/>
                <w:left w:val="none" w:sz="0" w:space="0" w:color="auto"/>
                <w:bottom w:val="none" w:sz="0" w:space="0" w:color="auto"/>
                <w:right w:val="none" w:sz="0" w:space="0" w:color="auto"/>
              </w:divBdr>
              <w:divsChild>
                <w:div w:id="411004583">
                  <w:marLeft w:val="0"/>
                  <w:marRight w:val="0"/>
                  <w:marTop w:val="0"/>
                  <w:marBottom w:val="0"/>
                  <w:divBdr>
                    <w:top w:val="none" w:sz="0" w:space="0" w:color="auto"/>
                    <w:left w:val="none" w:sz="0" w:space="0" w:color="auto"/>
                    <w:bottom w:val="none" w:sz="0" w:space="0" w:color="auto"/>
                    <w:right w:val="none" w:sz="0" w:space="0" w:color="auto"/>
                  </w:divBdr>
                  <w:divsChild>
                    <w:div w:id="480738367">
                      <w:marLeft w:val="0"/>
                      <w:marRight w:val="0"/>
                      <w:marTop w:val="75"/>
                      <w:marBottom w:val="0"/>
                      <w:divBdr>
                        <w:top w:val="none" w:sz="0" w:space="0" w:color="auto"/>
                        <w:left w:val="none" w:sz="0" w:space="0" w:color="auto"/>
                        <w:bottom w:val="none" w:sz="0" w:space="0" w:color="auto"/>
                        <w:right w:val="none" w:sz="0" w:space="0" w:color="auto"/>
                      </w:divBdr>
                      <w:divsChild>
                        <w:div w:id="207649622">
                          <w:marLeft w:val="0"/>
                          <w:marRight w:val="0"/>
                          <w:marTop w:val="0"/>
                          <w:marBottom w:val="0"/>
                          <w:divBdr>
                            <w:top w:val="none" w:sz="0" w:space="0" w:color="auto"/>
                            <w:left w:val="none" w:sz="0" w:space="0" w:color="auto"/>
                            <w:bottom w:val="none" w:sz="0" w:space="0" w:color="auto"/>
                            <w:right w:val="none" w:sz="0" w:space="0" w:color="auto"/>
                          </w:divBdr>
                          <w:divsChild>
                            <w:div w:id="1199588474">
                              <w:marLeft w:val="0"/>
                              <w:marRight w:val="0"/>
                              <w:marTop w:val="150"/>
                              <w:marBottom w:val="150"/>
                              <w:divBdr>
                                <w:top w:val="none" w:sz="0" w:space="0" w:color="auto"/>
                                <w:left w:val="none" w:sz="0" w:space="0" w:color="auto"/>
                                <w:bottom w:val="none" w:sz="0" w:space="0" w:color="auto"/>
                                <w:right w:val="none" w:sz="0" w:space="0" w:color="auto"/>
                              </w:divBdr>
                            </w:div>
                          </w:divsChild>
                        </w:div>
                        <w:div w:id="749817085">
                          <w:marLeft w:val="0"/>
                          <w:marRight w:val="0"/>
                          <w:marTop w:val="0"/>
                          <w:marBottom w:val="0"/>
                          <w:divBdr>
                            <w:top w:val="none" w:sz="0" w:space="0" w:color="auto"/>
                            <w:left w:val="none" w:sz="0" w:space="0" w:color="auto"/>
                            <w:bottom w:val="none" w:sz="0" w:space="0" w:color="auto"/>
                            <w:right w:val="none" w:sz="0" w:space="0" w:color="auto"/>
                          </w:divBdr>
                          <w:divsChild>
                            <w:div w:id="1842313759">
                              <w:marLeft w:val="0"/>
                              <w:marRight w:val="0"/>
                              <w:marTop w:val="0"/>
                              <w:marBottom w:val="0"/>
                              <w:divBdr>
                                <w:top w:val="none" w:sz="0" w:space="0" w:color="auto"/>
                                <w:left w:val="none" w:sz="0" w:space="0" w:color="auto"/>
                                <w:bottom w:val="none" w:sz="0" w:space="0" w:color="auto"/>
                                <w:right w:val="none" w:sz="0" w:space="0" w:color="auto"/>
                              </w:divBdr>
                              <w:divsChild>
                                <w:div w:id="346292507">
                                  <w:marLeft w:val="0"/>
                                  <w:marRight w:val="75"/>
                                  <w:marTop w:val="90"/>
                                  <w:marBottom w:val="0"/>
                                  <w:divBdr>
                                    <w:top w:val="none" w:sz="0" w:space="0" w:color="auto"/>
                                    <w:left w:val="none" w:sz="0" w:space="0" w:color="auto"/>
                                    <w:bottom w:val="none" w:sz="0" w:space="0" w:color="auto"/>
                                    <w:right w:val="none" w:sz="0" w:space="0" w:color="auto"/>
                                  </w:divBdr>
                                </w:div>
                                <w:div w:id="1942107587">
                                  <w:marLeft w:val="0"/>
                                  <w:marRight w:val="0"/>
                                  <w:marTop w:val="0"/>
                                  <w:marBottom w:val="0"/>
                                  <w:divBdr>
                                    <w:top w:val="none" w:sz="0" w:space="0" w:color="auto"/>
                                    <w:left w:val="none" w:sz="0" w:space="0" w:color="auto"/>
                                    <w:bottom w:val="none" w:sz="0" w:space="0" w:color="auto"/>
                                    <w:right w:val="none" w:sz="0" w:space="0" w:color="auto"/>
                                  </w:divBdr>
                                  <w:divsChild>
                                    <w:div w:id="1917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089433">
                          <w:marLeft w:val="0"/>
                          <w:marRight w:val="0"/>
                          <w:marTop w:val="0"/>
                          <w:marBottom w:val="0"/>
                          <w:divBdr>
                            <w:top w:val="none" w:sz="0" w:space="0" w:color="auto"/>
                            <w:left w:val="none" w:sz="0" w:space="0" w:color="auto"/>
                            <w:bottom w:val="none" w:sz="0" w:space="0" w:color="auto"/>
                            <w:right w:val="none" w:sz="0" w:space="0" w:color="auto"/>
                          </w:divBdr>
                          <w:divsChild>
                            <w:div w:id="600335985">
                              <w:marLeft w:val="0"/>
                              <w:marRight w:val="0"/>
                              <w:marTop w:val="150"/>
                              <w:marBottom w:val="0"/>
                              <w:divBdr>
                                <w:top w:val="none" w:sz="0" w:space="0" w:color="auto"/>
                                <w:left w:val="none" w:sz="0" w:space="0" w:color="auto"/>
                                <w:bottom w:val="none" w:sz="0" w:space="0" w:color="auto"/>
                                <w:right w:val="none" w:sz="0" w:space="0" w:color="auto"/>
                              </w:divBdr>
                            </w:div>
                          </w:divsChild>
                        </w:div>
                        <w:div w:id="102467470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67679153">
          <w:marLeft w:val="0"/>
          <w:marRight w:val="0"/>
          <w:marTop w:val="0"/>
          <w:marBottom w:val="0"/>
          <w:divBdr>
            <w:top w:val="none" w:sz="0" w:space="0" w:color="auto"/>
            <w:left w:val="none" w:sz="0" w:space="0" w:color="auto"/>
            <w:bottom w:val="none" w:sz="0" w:space="0" w:color="auto"/>
            <w:right w:val="none" w:sz="0" w:space="0" w:color="auto"/>
          </w:divBdr>
          <w:divsChild>
            <w:div w:id="724380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21280468">
      <w:bodyDiv w:val="1"/>
      <w:marLeft w:val="0"/>
      <w:marRight w:val="0"/>
      <w:marTop w:val="0"/>
      <w:marBottom w:val="0"/>
      <w:divBdr>
        <w:top w:val="none" w:sz="0" w:space="0" w:color="auto"/>
        <w:left w:val="none" w:sz="0" w:space="0" w:color="auto"/>
        <w:bottom w:val="none" w:sz="0" w:space="0" w:color="auto"/>
        <w:right w:val="none" w:sz="0" w:space="0" w:color="auto"/>
      </w:divBdr>
    </w:div>
    <w:div w:id="16049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p@sccb.sc.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ubbs\Downloads\SCCB%20Letterhead%20-%20Columbi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49AC-3A87-4E96-B98C-B9FE188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SCCB Letterhead - Columbia (1)</Template>
  <TotalTime>239</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SC State Gov't</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Stubbs, Jacqueline</dc:creator>
  <cp:keywords/>
  <dc:description/>
  <cp:lastModifiedBy>Hall, Lisa</cp:lastModifiedBy>
  <cp:revision>12</cp:revision>
  <cp:lastPrinted>2020-09-28T20:35:00Z</cp:lastPrinted>
  <dcterms:created xsi:type="dcterms:W3CDTF">2024-06-24T13:40:00Z</dcterms:created>
  <dcterms:modified xsi:type="dcterms:W3CDTF">2024-06-26T13:53:00Z</dcterms:modified>
</cp:coreProperties>
</file>